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2AA0" w14:textId="77777777" w:rsidR="00C1374D" w:rsidRPr="00C1374D" w:rsidRDefault="00C1374D" w:rsidP="00C1374D">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1374D">
        <w:rPr>
          <w:rFonts w:ascii="Times New Roman" w:eastAsia="Times New Roman" w:hAnsi="Times New Roman" w:cs="Times New Roman"/>
          <w:b/>
          <w:bCs/>
          <w:kern w:val="36"/>
          <w:sz w:val="28"/>
          <w:szCs w:val="28"/>
        </w:rPr>
        <w:t>UNITED STATES DISTRICT COURT</w:t>
      </w:r>
    </w:p>
    <w:p w14:paraId="30683729" w14:textId="77777777" w:rsidR="00C1374D" w:rsidRPr="00C1374D" w:rsidRDefault="00C1374D" w:rsidP="00C1374D">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1374D">
        <w:rPr>
          <w:rFonts w:ascii="Times New Roman" w:eastAsia="Times New Roman" w:hAnsi="Times New Roman" w:cs="Times New Roman"/>
          <w:b/>
          <w:bCs/>
          <w:kern w:val="36"/>
          <w:sz w:val="28"/>
          <w:szCs w:val="28"/>
        </w:rPr>
        <w:t>EASTERN DISTRICT OF KENTUCKY</w:t>
      </w:r>
    </w:p>
    <w:p w14:paraId="2918DD43" w14:textId="77777777" w:rsidR="00C1374D" w:rsidRPr="00C1374D" w:rsidRDefault="00C1374D" w:rsidP="00C1374D">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1374D">
        <w:rPr>
          <w:rFonts w:ascii="Times New Roman" w:eastAsia="Times New Roman" w:hAnsi="Times New Roman" w:cs="Times New Roman"/>
          <w:b/>
          <w:bCs/>
          <w:kern w:val="36"/>
          <w:sz w:val="28"/>
          <w:szCs w:val="28"/>
        </w:rPr>
        <w:t>[DIVISION]</w:t>
      </w:r>
    </w:p>
    <w:p w14:paraId="39ED241D"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United States of America,</w:t>
      </w:r>
      <w:r w:rsidRPr="00C1374D">
        <w:rPr>
          <w:rFonts w:ascii="Times New Roman" w:eastAsia="Times New Roman" w:hAnsi="Times New Roman" w:cs="Times New Roman"/>
          <w:sz w:val="28"/>
          <w:szCs w:val="28"/>
        </w:rPr>
        <w:br/>
        <w:t>Plaintiff,</w:t>
      </w:r>
    </w:p>
    <w:p w14:paraId="598F3F08"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v. Case No. [Insert Case Number]</w:t>
      </w:r>
    </w:p>
    <w:p w14:paraId="6771EF38"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[First Name Last Name] Hosseinipour,</w:t>
      </w:r>
      <w:r w:rsidRPr="00C1374D">
        <w:rPr>
          <w:rFonts w:ascii="Times New Roman" w:eastAsia="Times New Roman" w:hAnsi="Times New Roman" w:cs="Times New Roman"/>
          <w:sz w:val="28"/>
          <w:szCs w:val="28"/>
        </w:rPr>
        <w:br/>
        <w:t>Defendant.</w:t>
      </w:r>
    </w:p>
    <w:p w14:paraId="18F324F7"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7E05CC80">
          <v:rect id="_x0000_i1025" style="width:0;height:1.5pt" o:hralign="center" o:hrstd="t" o:hr="t" fillcolor="#a0a0a0" stroked="f"/>
        </w:pict>
      </w:r>
    </w:p>
    <w:p w14:paraId="42DDE79B" w14:textId="77777777" w:rsidR="00C1374D" w:rsidRPr="00C1374D" w:rsidRDefault="00C1374D" w:rsidP="00C1374D">
      <w:pPr>
        <w:spacing w:before="100" w:beforeAutospacing="1" w:after="100" w:afterAutospacing="1" w:line="240" w:lineRule="auto"/>
        <w:outlineLvl w:val="1"/>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DEFENDANT HOSSEINIPOUR'S MOTION FOR NEW TRIAL BASED ON NEWLY DISCOVERED EVIDENCE</w:t>
      </w:r>
    </w:p>
    <w:p w14:paraId="560AF0E9"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3F8337B5">
          <v:rect id="_x0000_i1026" style="width:0;height:1.5pt" o:hralign="center" o:hrstd="t" o:hr="t" fillcolor="#a0a0a0" stroked="f"/>
        </w:pict>
      </w:r>
    </w:p>
    <w:p w14:paraId="7CC8FF0C" w14:textId="77777777" w:rsidR="00C1374D" w:rsidRPr="00C1374D" w:rsidRDefault="00C1374D" w:rsidP="00C1374D">
      <w:pPr>
        <w:spacing w:before="100" w:beforeAutospacing="1" w:after="100" w:afterAutospacing="1" w:line="240" w:lineRule="auto"/>
        <w:outlineLvl w:val="1"/>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TABLE OF CONTENTS</w:t>
      </w:r>
    </w:p>
    <w:p w14:paraId="45ED587C"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I. Introduction</w:t>
      </w:r>
      <w:r w:rsidRPr="00C1374D">
        <w:rPr>
          <w:rFonts w:ascii="Times New Roman" w:eastAsia="Times New Roman" w:hAnsi="Times New Roman" w:cs="Times New Roman"/>
          <w:sz w:val="28"/>
          <w:szCs w:val="28"/>
        </w:rPr>
        <w:br/>
        <w:t>II. Statement of Jurisdiction</w:t>
      </w:r>
      <w:r w:rsidRPr="00C1374D">
        <w:rPr>
          <w:rFonts w:ascii="Times New Roman" w:eastAsia="Times New Roman" w:hAnsi="Times New Roman" w:cs="Times New Roman"/>
          <w:sz w:val="28"/>
          <w:szCs w:val="28"/>
        </w:rPr>
        <w:br/>
        <w:t>III. Statement of Issues</w:t>
      </w:r>
      <w:r w:rsidRPr="00C1374D">
        <w:rPr>
          <w:rFonts w:ascii="Times New Roman" w:eastAsia="Times New Roman" w:hAnsi="Times New Roman" w:cs="Times New Roman"/>
          <w:sz w:val="28"/>
          <w:szCs w:val="28"/>
        </w:rPr>
        <w:br/>
        <w:t>IV. Statement of Facts</w:t>
      </w:r>
      <w:r w:rsidRPr="00C1374D">
        <w:rPr>
          <w:rFonts w:ascii="Times New Roman" w:eastAsia="Times New Roman" w:hAnsi="Times New Roman" w:cs="Times New Roman"/>
          <w:sz w:val="28"/>
          <w:szCs w:val="28"/>
        </w:rPr>
        <w:br/>
        <w:t>V. Argument</w:t>
      </w:r>
      <w:r w:rsidRPr="00C1374D">
        <w:rPr>
          <w:rFonts w:ascii="Times New Roman" w:eastAsia="Times New Roman" w:hAnsi="Times New Roman" w:cs="Times New Roman"/>
          <w:sz w:val="28"/>
          <w:szCs w:val="28"/>
        </w:rPr>
        <w:br/>
        <w:t>    A. Legal Framework: Brady, Newly Discovered Evidence, and Rule 33</w:t>
      </w:r>
      <w:r w:rsidRPr="00C1374D">
        <w:rPr>
          <w:rFonts w:ascii="Times New Roman" w:eastAsia="Times New Roman" w:hAnsi="Times New Roman" w:cs="Times New Roman"/>
          <w:sz w:val="28"/>
          <w:szCs w:val="28"/>
        </w:rPr>
        <w:br/>
        <w:t>    B. The Newly Discovered Evidence</w:t>
      </w:r>
      <w:r w:rsidRPr="00C1374D">
        <w:rPr>
          <w:rFonts w:ascii="Times New Roman" w:eastAsia="Times New Roman" w:hAnsi="Times New Roman" w:cs="Times New Roman"/>
          <w:sz w:val="28"/>
          <w:szCs w:val="28"/>
        </w:rPr>
        <w:br/>
        <w:t>    C. Brady Violations: The Live Database and Filtering Directives Were Suppressed</w:t>
      </w:r>
      <w:r w:rsidRPr="00C1374D">
        <w:rPr>
          <w:rFonts w:ascii="Times New Roman" w:eastAsia="Times New Roman" w:hAnsi="Times New Roman" w:cs="Times New Roman"/>
          <w:sz w:val="28"/>
          <w:szCs w:val="28"/>
        </w:rPr>
        <w:br/>
        <w:t>    D. Materiality: The Evidence Undermines Confidence in the Verdict</w:t>
      </w:r>
      <w:r w:rsidRPr="00C1374D">
        <w:rPr>
          <w:rFonts w:ascii="Times New Roman" w:eastAsia="Times New Roman" w:hAnsi="Times New Roman" w:cs="Times New Roman"/>
          <w:sz w:val="28"/>
          <w:szCs w:val="28"/>
        </w:rPr>
        <w:br/>
        <w:t>    E. Due Diligence and Timing</w:t>
      </w:r>
      <w:r w:rsidRPr="00C1374D">
        <w:rPr>
          <w:rFonts w:ascii="Times New Roman" w:eastAsia="Times New Roman" w:hAnsi="Times New Roman" w:cs="Times New Roman"/>
          <w:sz w:val="28"/>
          <w:szCs w:val="28"/>
        </w:rPr>
        <w:br/>
        <w:t>VI. Conclusion</w:t>
      </w:r>
    </w:p>
    <w:p w14:paraId="3D6860E4"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27FCFDE3">
          <v:rect id="_x0000_i1027" style="width:0;height:1.5pt" o:hralign="center" o:hrstd="t" o:hr="t" fillcolor="#a0a0a0" stroked="f"/>
        </w:pict>
      </w:r>
    </w:p>
    <w:p w14:paraId="6859EE7B" w14:textId="77777777" w:rsidR="00C1374D" w:rsidRPr="00C1374D" w:rsidRDefault="00C1374D" w:rsidP="00C1374D">
      <w:pPr>
        <w:spacing w:before="100" w:beforeAutospacing="1" w:after="100" w:afterAutospacing="1" w:line="240" w:lineRule="auto"/>
        <w:outlineLvl w:val="1"/>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I. INTRODUCTION</w:t>
      </w:r>
    </w:p>
    <w:p w14:paraId="2F263438" w14:textId="77777777" w:rsidR="00B70C78" w:rsidRDefault="00A43392" w:rsidP="00C1374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Ms. Hosseinipour was convicted based on a fundamentally false narrative that claimed 96% of I2G participants lost money and that total commissions paid amounted to only $9.5 million. The case depended heavily on the integrity of the government's data. Key evidence included data summaries—specifically Exhibits 101i, 101f, 101g, 101b, and Summary Chart 232—which were confirmed through the testimony of four crucial witnesses. These witnesses assured the jury that the exhibits accurately represented "all i2G participant gains and losses," "all commissions," and "all purchases" during the </w:t>
      </w:r>
      <w:r w:rsidR="00D56C61">
        <w:rPr>
          <w:rFonts w:ascii="Times New Roman" w:eastAsia="Times New Roman" w:hAnsi="Times New Roman" w:cs="Times New Roman"/>
          <w:sz w:val="28"/>
          <w:szCs w:val="28"/>
        </w:rPr>
        <w:t>relevant period</w:t>
      </w:r>
      <w:r>
        <w:rPr>
          <w:rFonts w:ascii="Times New Roman" w:eastAsia="Times New Roman" w:hAnsi="Times New Roman" w:cs="Times New Roman"/>
          <w:sz w:val="28"/>
          <w:szCs w:val="28"/>
        </w:rPr>
        <w:t xml:space="preserve">, from August 2013 to December 31, 2014. </w:t>
      </w:r>
    </w:p>
    <w:p w14:paraId="02D885D1" w14:textId="232A770F"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Post-trial evidence </w:t>
      </w:r>
      <w:r w:rsidR="00205799">
        <w:rPr>
          <w:rFonts w:ascii="Times New Roman" w:eastAsia="Times New Roman" w:hAnsi="Times New Roman" w:cs="Times New Roman"/>
          <w:sz w:val="28"/>
          <w:szCs w:val="28"/>
        </w:rPr>
        <w:t>disproves this narrative</w:t>
      </w:r>
      <w:r w:rsidRPr="00C1374D">
        <w:rPr>
          <w:rFonts w:ascii="Times New Roman" w:eastAsia="Times New Roman" w:hAnsi="Times New Roman" w:cs="Times New Roman"/>
          <w:sz w:val="28"/>
          <w:szCs w:val="28"/>
        </w:rPr>
        <w:t>.</w:t>
      </w:r>
    </w:p>
    <w:p w14:paraId="47925581" w14:textId="0FA9976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 xml:space="preserve">Jerry Reynolds' </w:t>
      </w:r>
      <w:r w:rsidR="00DD06CB">
        <w:rPr>
          <w:rFonts w:ascii="Times New Roman" w:eastAsia="Times New Roman" w:hAnsi="Times New Roman" w:cs="Times New Roman"/>
          <w:b/>
          <w:bCs/>
          <w:sz w:val="28"/>
          <w:szCs w:val="28"/>
        </w:rPr>
        <w:t xml:space="preserve">two </w:t>
      </w:r>
      <w:r w:rsidRPr="00C1374D">
        <w:rPr>
          <w:rFonts w:ascii="Times New Roman" w:eastAsia="Times New Roman" w:hAnsi="Times New Roman" w:cs="Times New Roman"/>
          <w:b/>
          <w:bCs/>
          <w:sz w:val="28"/>
          <w:szCs w:val="28"/>
        </w:rPr>
        <w:t>affidavits and newly discovered data establish:</w:t>
      </w:r>
    </w:p>
    <w:p w14:paraId="53E700A5" w14:textId="43002A48" w:rsidR="00C1374D" w:rsidRPr="00C1374D" w:rsidRDefault="00C1374D" w:rsidP="00C1374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$38 million in total tracked commissions</w:t>
      </w:r>
      <w:r w:rsidRPr="00C1374D">
        <w:rPr>
          <w:rFonts w:ascii="Times New Roman" w:eastAsia="Times New Roman" w:hAnsi="Times New Roman" w:cs="Times New Roman"/>
          <w:sz w:val="28"/>
          <w:szCs w:val="28"/>
        </w:rPr>
        <w:t xml:space="preserve">—not the $9.5 million represented </w:t>
      </w:r>
      <w:r w:rsidR="009C5B6C">
        <w:rPr>
          <w:rFonts w:ascii="Times New Roman" w:eastAsia="Times New Roman" w:hAnsi="Times New Roman" w:cs="Times New Roman"/>
          <w:sz w:val="28"/>
          <w:szCs w:val="28"/>
        </w:rPr>
        <w:t>in 101i</w:t>
      </w:r>
      <w:r w:rsidR="000B3DE7">
        <w:rPr>
          <w:rFonts w:ascii="Times New Roman" w:eastAsia="Times New Roman" w:hAnsi="Times New Roman" w:cs="Times New Roman"/>
          <w:sz w:val="28"/>
          <w:szCs w:val="28"/>
        </w:rPr>
        <w:t>-</w:t>
      </w:r>
      <w:r w:rsidR="00A446D8">
        <w:rPr>
          <w:rFonts w:ascii="Times New Roman" w:eastAsia="Times New Roman" w:hAnsi="Times New Roman" w:cs="Times New Roman"/>
          <w:sz w:val="28"/>
          <w:szCs w:val="28"/>
        </w:rPr>
        <w:t xml:space="preserve"> were paid </w:t>
      </w:r>
      <w:r w:rsidR="0025493F">
        <w:rPr>
          <w:rFonts w:ascii="Times New Roman" w:eastAsia="Times New Roman" w:hAnsi="Times New Roman" w:cs="Times New Roman"/>
          <w:sz w:val="28"/>
          <w:szCs w:val="28"/>
        </w:rPr>
        <w:t>to I2G distributors</w:t>
      </w:r>
      <w:r w:rsidRPr="00C1374D">
        <w:rPr>
          <w:rFonts w:ascii="Times New Roman" w:eastAsia="Times New Roman" w:hAnsi="Times New Roman" w:cs="Times New Roman"/>
          <w:sz w:val="28"/>
          <w:szCs w:val="28"/>
        </w:rPr>
        <w:t>. The government's trial exhibits</w:t>
      </w:r>
      <w:r w:rsidR="009C5B6C">
        <w:rPr>
          <w:rFonts w:ascii="Times New Roman" w:eastAsia="Times New Roman" w:hAnsi="Times New Roman" w:cs="Times New Roman"/>
          <w:sz w:val="28"/>
          <w:szCs w:val="28"/>
        </w:rPr>
        <w:t xml:space="preserve"> and witness testimony </w:t>
      </w:r>
      <w:r w:rsidR="000B3DE7">
        <w:rPr>
          <w:rFonts w:ascii="Times New Roman" w:eastAsia="Times New Roman" w:hAnsi="Times New Roman" w:cs="Times New Roman"/>
          <w:sz w:val="28"/>
          <w:szCs w:val="28"/>
        </w:rPr>
        <w:t>“filtered out”</w:t>
      </w:r>
      <w:r w:rsidRPr="00C1374D">
        <w:rPr>
          <w:rFonts w:ascii="Times New Roman" w:eastAsia="Times New Roman" w:hAnsi="Times New Roman" w:cs="Times New Roman"/>
          <w:sz w:val="28"/>
          <w:szCs w:val="28"/>
        </w:rPr>
        <w:t xml:space="preserve"> over </w:t>
      </w:r>
      <w:r w:rsidRPr="00C1374D">
        <w:rPr>
          <w:rFonts w:ascii="Times New Roman" w:eastAsia="Times New Roman" w:hAnsi="Times New Roman" w:cs="Times New Roman"/>
          <w:b/>
          <w:bCs/>
          <w:sz w:val="28"/>
          <w:szCs w:val="28"/>
        </w:rPr>
        <w:t>$28 million (73%)</w:t>
      </w:r>
      <w:r w:rsidRPr="00C1374D">
        <w:rPr>
          <w:rFonts w:ascii="Times New Roman" w:eastAsia="Times New Roman" w:hAnsi="Times New Roman" w:cs="Times New Roman"/>
          <w:sz w:val="28"/>
          <w:szCs w:val="28"/>
        </w:rPr>
        <w:t xml:space="preserve"> of actual paid commissions.</w:t>
      </w:r>
    </w:p>
    <w:p w14:paraId="60108F0F" w14:textId="77777777" w:rsidR="00C1374D" w:rsidRPr="00C1374D" w:rsidRDefault="00C1374D" w:rsidP="00C1374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37% of I2G distributors were profitable</w:t>
      </w:r>
      <w:r w:rsidRPr="00C1374D">
        <w:rPr>
          <w:rFonts w:ascii="Times New Roman" w:eastAsia="Times New Roman" w:hAnsi="Times New Roman" w:cs="Times New Roman"/>
          <w:sz w:val="28"/>
          <w:szCs w:val="28"/>
        </w:rPr>
        <w:t xml:space="preserve">—not the 4% represented at trial. This means approximately </w:t>
      </w:r>
      <w:r w:rsidRPr="00C1374D">
        <w:rPr>
          <w:rFonts w:ascii="Times New Roman" w:eastAsia="Times New Roman" w:hAnsi="Times New Roman" w:cs="Times New Roman"/>
          <w:b/>
          <w:bCs/>
          <w:sz w:val="28"/>
          <w:szCs w:val="28"/>
        </w:rPr>
        <w:t>7,000 additional individuals</w:t>
      </w:r>
      <w:r w:rsidRPr="00C1374D">
        <w:rPr>
          <w:rFonts w:ascii="Times New Roman" w:eastAsia="Times New Roman" w:hAnsi="Times New Roman" w:cs="Times New Roman"/>
          <w:sz w:val="28"/>
          <w:szCs w:val="28"/>
        </w:rPr>
        <w:t>—33% of the purported "victims"—were actually net gainers in the same role as Ms. Hosseinipour.</w:t>
      </w:r>
    </w:p>
    <w:p w14:paraId="764D1979" w14:textId="77777777" w:rsidR="00C1374D" w:rsidRPr="00C1374D" w:rsidRDefault="00C1374D" w:rsidP="00C1374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Key "victims" were actually profitable</w:t>
      </w:r>
      <w:r w:rsidRPr="00C1374D">
        <w:rPr>
          <w:rFonts w:ascii="Times New Roman" w:eastAsia="Times New Roman" w:hAnsi="Times New Roman" w:cs="Times New Roman"/>
          <w:sz w:val="28"/>
          <w:szCs w:val="28"/>
        </w:rPr>
        <w:t xml:space="preserve">: </w:t>
      </w:r>
      <w:proofErr w:type="spellStart"/>
      <w:r w:rsidRPr="00C1374D">
        <w:rPr>
          <w:rFonts w:ascii="Times New Roman" w:eastAsia="Times New Roman" w:hAnsi="Times New Roman" w:cs="Times New Roman"/>
          <w:sz w:val="28"/>
          <w:szCs w:val="28"/>
        </w:rPr>
        <w:t>Queyenne</w:t>
      </w:r>
      <w:proofErr w:type="spellEnd"/>
      <w:r w:rsidRPr="00C1374D">
        <w:rPr>
          <w:rFonts w:ascii="Times New Roman" w:eastAsia="Times New Roman" w:hAnsi="Times New Roman" w:cs="Times New Roman"/>
          <w:sz w:val="28"/>
          <w:szCs w:val="28"/>
        </w:rPr>
        <w:t xml:space="preserve"> Pepito, highlighted in jury instructions as having lost over $100,000, actually profited $7,700. Michelle Kim and Shin </w:t>
      </w:r>
      <w:proofErr w:type="spellStart"/>
      <w:r w:rsidRPr="00C1374D">
        <w:rPr>
          <w:rFonts w:ascii="Times New Roman" w:eastAsia="Times New Roman" w:hAnsi="Times New Roman" w:cs="Times New Roman"/>
          <w:sz w:val="28"/>
          <w:szCs w:val="28"/>
        </w:rPr>
        <w:t>Jeong</w:t>
      </w:r>
      <w:proofErr w:type="spellEnd"/>
      <w:r w:rsidRPr="00C1374D">
        <w:rPr>
          <w:rFonts w:ascii="Times New Roman" w:eastAsia="Times New Roman" w:hAnsi="Times New Roman" w:cs="Times New Roman"/>
          <w:sz w:val="28"/>
          <w:szCs w:val="28"/>
        </w:rPr>
        <w:t>, portrayed as victims who lost hundreds of thousands, were net gainers who earned hundreds of thousands in commissions.</w:t>
      </w:r>
    </w:p>
    <w:p w14:paraId="06D72DCC" w14:textId="521FF35C" w:rsidR="00C1374D" w:rsidRDefault="00C1374D" w:rsidP="00C1374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9</w:t>
      </w:r>
      <w:r w:rsidR="004568C8">
        <w:rPr>
          <w:rFonts w:ascii="Times New Roman" w:eastAsia="Times New Roman" w:hAnsi="Times New Roman" w:cs="Times New Roman"/>
          <w:b/>
          <w:bCs/>
          <w:sz w:val="28"/>
          <w:szCs w:val="28"/>
        </w:rPr>
        <w:t>0</w:t>
      </w:r>
      <w:r w:rsidRPr="00C1374D">
        <w:rPr>
          <w:rFonts w:ascii="Times New Roman" w:eastAsia="Times New Roman" w:hAnsi="Times New Roman" w:cs="Times New Roman"/>
          <w:b/>
          <w:bCs/>
          <w:sz w:val="28"/>
          <w:szCs w:val="28"/>
        </w:rPr>
        <w:t xml:space="preserve">% of Ms. </w:t>
      </w:r>
      <w:proofErr w:type="spellStart"/>
      <w:r w:rsidRPr="00C1374D">
        <w:rPr>
          <w:rFonts w:ascii="Times New Roman" w:eastAsia="Times New Roman" w:hAnsi="Times New Roman" w:cs="Times New Roman"/>
          <w:b/>
          <w:bCs/>
          <w:sz w:val="28"/>
          <w:szCs w:val="28"/>
        </w:rPr>
        <w:t>Hosseinipour's</w:t>
      </w:r>
      <w:proofErr w:type="spellEnd"/>
      <w:r w:rsidRPr="00C1374D">
        <w:rPr>
          <w:rFonts w:ascii="Times New Roman" w:eastAsia="Times New Roman" w:hAnsi="Times New Roman" w:cs="Times New Roman"/>
          <w:b/>
          <w:bCs/>
          <w:sz w:val="28"/>
          <w:szCs w:val="28"/>
        </w:rPr>
        <w:t xml:space="preserve"> personally sponsored team members were profitable</w:t>
      </w:r>
      <w:r w:rsidRPr="00C1374D">
        <w:rPr>
          <w:rFonts w:ascii="Times New Roman" w:eastAsia="Times New Roman" w:hAnsi="Times New Roman" w:cs="Times New Roman"/>
          <w:sz w:val="28"/>
          <w:szCs w:val="28"/>
        </w:rPr>
        <w:t>—directly contradicting the government's theory that she profited at others' expense</w:t>
      </w:r>
      <w:r w:rsidR="00B26B45">
        <w:rPr>
          <w:rFonts w:ascii="Times New Roman" w:eastAsia="Times New Roman" w:hAnsi="Times New Roman" w:cs="Times New Roman"/>
          <w:sz w:val="28"/>
          <w:szCs w:val="28"/>
        </w:rPr>
        <w:t xml:space="preserve">, but </w:t>
      </w:r>
      <w:r w:rsidR="005B4534">
        <w:rPr>
          <w:rFonts w:ascii="Times New Roman" w:eastAsia="Times New Roman" w:hAnsi="Times New Roman" w:cs="Times New Roman"/>
          <w:sz w:val="28"/>
          <w:szCs w:val="28"/>
        </w:rPr>
        <w:t xml:space="preserve">instead </w:t>
      </w:r>
      <w:r w:rsidR="00B26B45">
        <w:rPr>
          <w:rFonts w:ascii="Times New Roman" w:eastAsia="Times New Roman" w:hAnsi="Times New Roman" w:cs="Times New Roman"/>
          <w:sz w:val="28"/>
          <w:szCs w:val="28"/>
        </w:rPr>
        <w:t>b</w:t>
      </w:r>
      <w:r w:rsidR="005B4534">
        <w:rPr>
          <w:rFonts w:ascii="Times New Roman" w:eastAsia="Times New Roman" w:hAnsi="Times New Roman" w:cs="Times New Roman"/>
          <w:sz w:val="28"/>
          <w:szCs w:val="28"/>
        </w:rPr>
        <w:t>ecause</w:t>
      </w:r>
      <w:r w:rsidR="00B26B45">
        <w:rPr>
          <w:rFonts w:ascii="Times New Roman" w:eastAsia="Times New Roman" w:hAnsi="Times New Roman" w:cs="Times New Roman"/>
          <w:sz w:val="28"/>
          <w:szCs w:val="28"/>
        </w:rPr>
        <w:t xml:space="preserve"> </w:t>
      </w:r>
      <w:r w:rsidR="005B4534">
        <w:rPr>
          <w:rFonts w:ascii="Times New Roman" w:eastAsia="Times New Roman" w:hAnsi="Times New Roman" w:cs="Times New Roman"/>
          <w:sz w:val="28"/>
          <w:szCs w:val="28"/>
        </w:rPr>
        <w:t>of</w:t>
      </w:r>
      <w:r w:rsidR="00B26B45">
        <w:rPr>
          <w:rFonts w:ascii="Times New Roman" w:eastAsia="Times New Roman" w:hAnsi="Times New Roman" w:cs="Times New Roman"/>
          <w:sz w:val="28"/>
          <w:szCs w:val="28"/>
        </w:rPr>
        <w:t xml:space="preserve"> their success</w:t>
      </w:r>
    </w:p>
    <w:p w14:paraId="4F21B220" w14:textId="738F25C3" w:rsidR="00312B06" w:rsidRPr="00C1374D" w:rsidRDefault="001941F2" w:rsidP="00C1374D">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Two years of </w:t>
      </w:r>
      <w:r w:rsidR="00CE6FF8">
        <w:rPr>
          <w:rFonts w:ascii="Times New Roman" w:eastAsia="Times New Roman" w:hAnsi="Times New Roman" w:cs="Times New Roman"/>
          <w:b/>
          <w:bCs/>
          <w:sz w:val="28"/>
          <w:szCs w:val="28"/>
        </w:rPr>
        <w:t xml:space="preserve">data presented as </w:t>
      </w:r>
      <w:r w:rsidR="008A3052">
        <w:rPr>
          <w:rFonts w:ascii="Times New Roman" w:eastAsia="Times New Roman" w:hAnsi="Times New Roman" w:cs="Times New Roman"/>
          <w:b/>
          <w:bCs/>
          <w:sz w:val="28"/>
          <w:szCs w:val="28"/>
        </w:rPr>
        <w:t xml:space="preserve">belonging to </w:t>
      </w:r>
      <w:r w:rsidR="00CE6FF8">
        <w:rPr>
          <w:rFonts w:ascii="Times New Roman" w:eastAsia="Times New Roman" w:hAnsi="Times New Roman" w:cs="Times New Roman"/>
          <w:b/>
          <w:bCs/>
          <w:sz w:val="28"/>
          <w:szCs w:val="28"/>
        </w:rPr>
        <w:t>I2G data</w:t>
      </w:r>
      <w:r w:rsidR="005A46DF">
        <w:rPr>
          <w:rFonts w:ascii="Times New Roman" w:eastAsia="Times New Roman" w:hAnsi="Times New Roman" w:cs="Times New Roman"/>
          <w:b/>
          <w:bCs/>
          <w:sz w:val="28"/>
          <w:szCs w:val="28"/>
        </w:rPr>
        <w:t xml:space="preserve"> belonged to an unrelated </w:t>
      </w:r>
      <w:r w:rsidR="008A3052">
        <w:rPr>
          <w:rFonts w:ascii="Times New Roman" w:eastAsia="Times New Roman" w:hAnsi="Times New Roman" w:cs="Times New Roman"/>
          <w:b/>
          <w:bCs/>
          <w:sz w:val="28"/>
          <w:szCs w:val="28"/>
        </w:rPr>
        <w:t xml:space="preserve">Hong </w:t>
      </w:r>
      <w:r w:rsidR="005732DA">
        <w:rPr>
          <w:rFonts w:ascii="Times New Roman" w:eastAsia="Times New Roman" w:hAnsi="Times New Roman" w:cs="Times New Roman"/>
          <w:b/>
          <w:bCs/>
          <w:sz w:val="28"/>
          <w:szCs w:val="28"/>
        </w:rPr>
        <w:t>Kong-based</w:t>
      </w:r>
      <w:r w:rsidR="008A3052">
        <w:rPr>
          <w:rFonts w:ascii="Times New Roman" w:eastAsia="Times New Roman" w:hAnsi="Times New Roman" w:cs="Times New Roman"/>
          <w:b/>
          <w:bCs/>
          <w:sz w:val="28"/>
          <w:szCs w:val="28"/>
        </w:rPr>
        <w:t xml:space="preserve"> </w:t>
      </w:r>
      <w:r w:rsidR="005732DA">
        <w:rPr>
          <w:rFonts w:ascii="Times New Roman" w:eastAsia="Times New Roman" w:hAnsi="Times New Roman" w:cs="Times New Roman"/>
          <w:b/>
          <w:bCs/>
          <w:sz w:val="28"/>
          <w:szCs w:val="28"/>
        </w:rPr>
        <w:t>company,</w:t>
      </w:r>
      <w:r w:rsidR="005A46DF">
        <w:rPr>
          <w:rFonts w:ascii="Times New Roman" w:eastAsia="Times New Roman" w:hAnsi="Times New Roman" w:cs="Times New Roman"/>
          <w:b/>
          <w:bCs/>
          <w:sz w:val="28"/>
          <w:szCs w:val="28"/>
        </w:rPr>
        <w:t xml:space="preserve"> XTG1</w:t>
      </w:r>
      <w:r w:rsidR="00F4758D">
        <w:rPr>
          <w:rFonts w:ascii="Times New Roman" w:eastAsia="Times New Roman" w:hAnsi="Times New Roman" w:cs="Times New Roman"/>
          <w:sz w:val="28"/>
          <w:szCs w:val="28"/>
        </w:rPr>
        <w:t>.</w:t>
      </w:r>
    </w:p>
    <w:p w14:paraId="0804A1E3" w14:textId="310AB718"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The government possessed the live, </w:t>
      </w:r>
      <w:proofErr w:type="spellStart"/>
      <w:r w:rsidRPr="00C1374D">
        <w:rPr>
          <w:rFonts w:ascii="Times New Roman" w:eastAsia="Times New Roman" w:hAnsi="Times New Roman" w:cs="Times New Roman"/>
          <w:sz w:val="28"/>
          <w:szCs w:val="28"/>
        </w:rPr>
        <w:t>queryable</w:t>
      </w:r>
      <w:proofErr w:type="spellEnd"/>
      <w:r w:rsidRPr="00C1374D">
        <w:rPr>
          <w:rFonts w:ascii="Times New Roman" w:eastAsia="Times New Roman" w:hAnsi="Times New Roman" w:cs="Times New Roman"/>
          <w:sz w:val="28"/>
          <w:szCs w:val="28"/>
        </w:rPr>
        <w:t xml:space="preserve"> I2G database that would have instantly revealed these facts. The prosecution team directed Reynolds to "filter out" specific commission categories through subpoena instructions, systematically excluding the $28 million that would have disproven their loss narrative. </w:t>
      </w:r>
      <w:r w:rsidR="00D3788A">
        <w:rPr>
          <w:rFonts w:ascii="Times New Roman" w:eastAsia="Times New Roman" w:hAnsi="Times New Roman" w:cs="Times New Roman"/>
          <w:sz w:val="28"/>
          <w:szCs w:val="28"/>
        </w:rPr>
        <w:t>Only the</w:t>
      </w:r>
      <w:r w:rsidR="0080481A">
        <w:rPr>
          <w:rFonts w:ascii="Times New Roman" w:eastAsia="Times New Roman" w:hAnsi="Times New Roman" w:cs="Times New Roman"/>
          <w:sz w:val="28"/>
          <w:szCs w:val="28"/>
        </w:rPr>
        <w:t xml:space="preserve"> </w:t>
      </w:r>
      <w:r w:rsidR="00C07094">
        <w:rPr>
          <w:rFonts w:ascii="Times New Roman" w:eastAsia="Times New Roman" w:hAnsi="Times New Roman" w:cs="Times New Roman"/>
          <w:sz w:val="28"/>
          <w:szCs w:val="28"/>
        </w:rPr>
        <w:t xml:space="preserve">“filtered” </w:t>
      </w:r>
      <w:r w:rsidR="00A52740">
        <w:rPr>
          <w:rFonts w:ascii="Times New Roman" w:eastAsia="Times New Roman" w:hAnsi="Times New Roman" w:cs="Times New Roman"/>
          <w:sz w:val="28"/>
          <w:szCs w:val="28"/>
        </w:rPr>
        <w:t>end product</w:t>
      </w:r>
      <w:r w:rsidR="00220DB0">
        <w:rPr>
          <w:rFonts w:ascii="Times New Roman" w:eastAsia="Times New Roman" w:hAnsi="Times New Roman" w:cs="Times New Roman"/>
          <w:sz w:val="28"/>
          <w:szCs w:val="28"/>
        </w:rPr>
        <w:t xml:space="preserve"> </w:t>
      </w:r>
      <w:r w:rsidR="00EF2007">
        <w:rPr>
          <w:rFonts w:ascii="Times New Roman" w:eastAsia="Times New Roman" w:hAnsi="Times New Roman" w:cs="Times New Roman"/>
          <w:sz w:val="28"/>
          <w:szCs w:val="28"/>
        </w:rPr>
        <w:t>was</w:t>
      </w:r>
      <w:r w:rsidR="00C07094">
        <w:rPr>
          <w:rFonts w:ascii="Times New Roman" w:eastAsia="Times New Roman" w:hAnsi="Times New Roman" w:cs="Times New Roman"/>
          <w:sz w:val="28"/>
          <w:szCs w:val="28"/>
        </w:rPr>
        <w:t xml:space="preserve"> provided to</w:t>
      </w:r>
      <w:r w:rsidR="00220DB0">
        <w:rPr>
          <w:rFonts w:ascii="Times New Roman" w:eastAsia="Times New Roman" w:hAnsi="Times New Roman" w:cs="Times New Roman"/>
          <w:sz w:val="28"/>
          <w:szCs w:val="28"/>
        </w:rPr>
        <w:t xml:space="preserve"> Hosseinipour</w:t>
      </w:r>
      <w:r w:rsidR="00636205">
        <w:rPr>
          <w:rFonts w:ascii="Times New Roman" w:eastAsia="Times New Roman" w:hAnsi="Times New Roman" w:cs="Times New Roman"/>
          <w:sz w:val="28"/>
          <w:szCs w:val="28"/>
        </w:rPr>
        <w:t xml:space="preserve">.  </w:t>
      </w:r>
      <w:r w:rsidR="001B61D8">
        <w:rPr>
          <w:rFonts w:ascii="Times New Roman" w:eastAsia="Times New Roman" w:hAnsi="Times New Roman" w:cs="Times New Roman"/>
          <w:sz w:val="28"/>
          <w:szCs w:val="28"/>
        </w:rPr>
        <w:t>D</w:t>
      </w:r>
      <w:r w:rsidR="00220DB0">
        <w:rPr>
          <w:rFonts w:ascii="Times New Roman" w:eastAsia="Times New Roman" w:hAnsi="Times New Roman" w:cs="Times New Roman"/>
          <w:sz w:val="28"/>
          <w:szCs w:val="28"/>
        </w:rPr>
        <w:t>espite</w:t>
      </w:r>
      <w:r w:rsidR="003750C4">
        <w:rPr>
          <w:rFonts w:ascii="Times New Roman" w:eastAsia="Times New Roman" w:hAnsi="Times New Roman" w:cs="Times New Roman"/>
          <w:sz w:val="28"/>
          <w:szCs w:val="28"/>
        </w:rPr>
        <w:t xml:space="preserve"> </w:t>
      </w:r>
      <w:r w:rsidR="001C3703">
        <w:rPr>
          <w:rFonts w:ascii="Times New Roman" w:eastAsia="Times New Roman" w:hAnsi="Times New Roman" w:cs="Times New Roman"/>
          <w:sz w:val="28"/>
          <w:szCs w:val="28"/>
        </w:rPr>
        <w:t>having unlimited access to the live database, which contained the complete</w:t>
      </w:r>
      <w:r w:rsidR="009D3ED1">
        <w:rPr>
          <w:rFonts w:ascii="Times New Roman" w:eastAsia="Times New Roman" w:hAnsi="Times New Roman" w:cs="Times New Roman"/>
          <w:sz w:val="28"/>
          <w:szCs w:val="28"/>
        </w:rPr>
        <w:t xml:space="preserve"> </w:t>
      </w:r>
      <w:r w:rsidR="001C3703">
        <w:rPr>
          <w:rFonts w:ascii="Times New Roman" w:eastAsia="Times New Roman" w:hAnsi="Times New Roman" w:cs="Times New Roman"/>
          <w:sz w:val="28"/>
          <w:szCs w:val="28"/>
        </w:rPr>
        <w:t xml:space="preserve">and </w:t>
      </w:r>
      <w:r w:rsidR="00220DB0">
        <w:rPr>
          <w:rFonts w:ascii="Times New Roman" w:eastAsia="Times New Roman" w:hAnsi="Times New Roman" w:cs="Times New Roman"/>
          <w:sz w:val="28"/>
          <w:szCs w:val="28"/>
        </w:rPr>
        <w:t>exculpatory</w:t>
      </w:r>
      <w:r w:rsidR="00EF2007">
        <w:rPr>
          <w:rFonts w:ascii="Times New Roman" w:eastAsia="Times New Roman" w:hAnsi="Times New Roman" w:cs="Times New Roman"/>
          <w:sz w:val="28"/>
          <w:szCs w:val="28"/>
        </w:rPr>
        <w:t xml:space="preserve"> </w:t>
      </w:r>
      <w:r w:rsidR="00EF2007">
        <w:rPr>
          <w:rFonts w:ascii="Times New Roman" w:eastAsia="Times New Roman" w:hAnsi="Times New Roman" w:cs="Times New Roman"/>
          <w:sz w:val="28"/>
          <w:szCs w:val="28"/>
        </w:rPr>
        <w:lastRenderedPageBreak/>
        <w:t>commission</w:t>
      </w:r>
      <w:r w:rsidRPr="00C1374D">
        <w:rPr>
          <w:rFonts w:ascii="Times New Roman" w:eastAsia="Times New Roman" w:hAnsi="Times New Roman" w:cs="Times New Roman"/>
          <w:sz w:val="28"/>
          <w:szCs w:val="28"/>
        </w:rPr>
        <w:t xml:space="preserve"> </w:t>
      </w:r>
      <w:r w:rsidR="0005172A">
        <w:rPr>
          <w:rFonts w:ascii="Times New Roman" w:eastAsia="Times New Roman" w:hAnsi="Times New Roman" w:cs="Times New Roman"/>
          <w:sz w:val="28"/>
          <w:szCs w:val="28"/>
        </w:rPr>
        <w:t>and purchase data</w:t>
      </w:r>
      <w:r w:rsidR="00EF2007">
        <w:rPr>
          <w:rFonts w:ascii="Times New Roman" w:eastAsia="Times New Roman" w:hAnsi="Times New Roman" w:cs="Times New Roman"/>
          <w:sz w:val="28"/>
          <w:szCs w:val="28"/>
        </w:rPr>
        <w:t>, it</w:t>
      </w:r>
      <w:r w:rsidRPr="00C1374D">
        <w:rPr>
          <w:rFonts w:ascii="Times New Roman" w:eastAsia="Times New Roman" w:hAnsi="Times New Roman" w:cs="Times New Roman"/>
          <w:sz w:val="28"/>
          <w:szCs w:val="28"/>
        </w:rPr>
        <w:t xml:space="preserve"> was </w:t>
      </w:r>
      <w:r w:rsidR="004C3837">
        <w:rPr>
          <w:rFonts w:ascii="Times New Roman" w:eastAsia="Times New Roman" w:hAnsi="Times New Roman" w:cs="Times New Roman"/>
          <w:sz w:val="28"/>
          <w:szCs w:val="28"/>
        </w:rPr>
        <w:t>withheld and never disclosed to</w:t>
      </w:r>
      <w:r w:rsidRPr="00C1374D">
        <w:rPr>
          <w:rFonts w:ascii="Times New Roman" w:eastAsia="Times New Roman" w:hAnsi="Times New Roman" w:cs="Times New Roman"/>
          <w:sz w:val="28"/>
          <w:szCs w:val="28"/>
        </w:rPr>
        <w:t xml:space="preserve"> Ms. Hosseinipour.</w:t>
      </w:r>
    </w:p>
    <w:p w14:paraId="34C32C7A" w14:textId="50742C8C"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Under </w:t>
      </w:r>
      <w:r w:rsidRPr="00C1374D">
        <w:rPr>
          <w:rFonts w:ascii="Times New Roman" w:eastAsia="Times New Roman" w:hAnsi="Times New Roman" w:cs="Times New Roman"/>
          <w:i/>
          <w:iCs/>
          <w:sz w:val="28"/>
          <w:szCs w:val="28"/>
        </w:rPr>
        <w:t>Brady v. Maryland</w:t>
      </w:r>
      <w:r w:rsidRPr="00C1374D">
        <w:rPr>
          <w:rFonts w:ascii="Times New Roman" w:eastAsia="Times New Roman" w:hAnsi="Times New Roman" w:cs="Times New Roman"/>
          <w:sz w:val="28"/>
          <w:szCs w:val="28"/>
        </w:rPr>
        <w:t xml:space="preserve">, 373 U.S. 83 (1963), </w:t>
      </w:r>
      <w:r w:rsidRPr="00C1374D">
        <w:rPr>
          <w:rFonts w:ascii="Times New Roman" w:eastAsia="Times New Roman" w:hAnsi="Times New Roman" w:cs="Times New Roman"/>
          <w:i/>
          <w:iCs/>
          <w:sz w:val="28"/>
          <w:szCs w:val="28"/>
        </w:rPr>
        <w:t>Kyles v. Whitley</w:t>
      </w:r>
      <w:r w:rsidRPr="00C1374D">
        <w:rPr>
          <w:rFonts w:ascii="Times New Roman" w:eastAsia="Times New Roman" w:hAnsi="Times New Roman" w:cs="Times New Roman"/>
          <w:sz w:val="28"/>
          <w:szCs w:val="28"/>
        </w:rPr>
        <w:t xml:space="preserve">, 514 U.S. 419 (1995), and </w:t>
      </w:r>
      <w:proofErr w:type="spellStart"/>
      <w:r w:rsidRPr="00C1374D">
        <w:rPr>
          <w:rFonts w:ascii="Times New Roman" w:eastAsia="Times New Roman" w:hAnsi="Times New Roman" w:cs="Times New Roman"/>
          <w:i/>
          <w:iCs/>
          <w:sz w:val="28"/>
          <w:szCs w:val="28"/>
        </w:rPr>
        <w:t>Napue</w:t>
      </w:r>
      <w:proofErr w:type="spellEnd"/>
      <w:r w:rsidRPr="00C1374D">
        <w:rPr>
          <w:rFonts w:ascii="Times New Roman" w:eastAsia="Times New Roman" w:hAnsi="Times New Roman" w:cs="Times New Roman"/>
          <w:i/>
          <w:iCs/>
          <w:sz w:val="28"/>
          <w:szCs w:val="28"/>
        </w:rPr>
        <w:t xml:space="preserve"> v. Illinois</w:t>
      </w:r>
      <w:r w:rsidRPr="00C1374D">
        <w:rPr>
          <w:rFonts w:ascii="Times New Roman" w:eastAsia="Times New Roman" w:hAnsi="Times New Roman" w:cs="Times New Roman"/>
          <w:sz w:val="28"/>
          <w:szCs w:val="28"/>
        </w:rPr>
        <w:t>, 360 U.S. 264 (1959), the suppression of this evidence violates due process. The live database and filtering directives were within the prosecution team's possession and control</w:t>
      </w:r>
      <w:r w:rsidR="00A54484">
        <w:rPr>
          <w:rFonts w:ascii="Times New Roman" w:eastAsia="Times New Roman" w:hAnsi="Times New Roman" w:cs="Times New Roman"/>
          <w:sz w:val="28"/>
          <w:szCs w:val="28"/>
        </w:rPr>
        <w:t>, as per</w:t>
      </w:r>
      <w:r w:rsidRPr="00C1374D">
        <w:rPr>
          <w:rFonts w:ascii="Times New Roman" w:eastAsia="Times New Roman" w:hAnsi="Times New Roman" w:cs="Times New Roman"/>
          <w:sz w:val="28"/>
          <w:szCs w:val="28"/>
        </w:rPr>
        <w:t xml:space="preserve"> </w:t>
      </w:r>
      <w:r w:rsidRPr="00C1374D">
        <w:rPr>
          <w:rFonts w:ascii="Times New Roman" w:eastAsia="Times New Roman" w:hAnsi="Times New Roman" w:cs="Times New Roman"/>
          <w:i/>
          <w:iCs/>
          <w:sz w:val="28"/>
          <w:szCs w:val="28"/>
        </w:rPr>
        <w:t>Kyles</w:t>
      </w:r>
      <w:r w:rsidRPr="00C1374D">
        <w:rPr>
          <w:rFonts w:ascii="Times New Roman" w:eastAsia="Times New Roman" w:hAnsi="Times New Roman" w:cs="Times New Roman"/>
          <w:sz w:val="28"/>
          <w:szCs w:val="28"/>
        </w:rPr>
        <w:t xml:space="preserve">. Their nondisclosure deprived Ms. Hosseinipour of exculpatory evidence central to the government's case, creating </w:t>
      </w:r>
      <w:r w:rsidR="00D33AB8">
        <w:rPr>
          <w:rFonts w:ascii="Times New Roman" w:eastAsia="Times New Roman" w:hAnsi="Times New Roman" w:cs="Times New Roman"/>
          <w:sz w:val="28"/>
          <w:szCs w:val="28"/>
        </w:rPr>
        <w:t xml:space="preserve">a far greater than </w:t>
      </w:r>
      <w:r w:rsidRPr="00C1374D">
        <w:rPr>
          <w:rFonts w:ascii="Times New Roman" w:eastAsia="Times New Roman" w:hAnsi="Times New Roman" w:cs="Times New Roman"/>
          <w:sz w:val="28"/>
          <w:szCs w:val="28"/>
        </w:rPr>
        <w:t>reasonable probability of a different outcome.</w:t>
      </w:r>
    </w:p>
    <w:p w14:paraId="3E8E01D6"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The Sixth Circuit has already recognized substantial concerns in this case, vacating the denial of Ms. </w:t>
      </w:r>
      <w:proofErr w:type="spellStart"/>
      <w:r w:rsidRPr="00C1374D">
        <w:rPr>
          <w:rFonts w:ascii="Times New Roman" w:eastAsia="Times New Roman" w:hAnsi="Times New Roman" w:cs="Times New Roman"/>
          <w:sz w:val="28"/>
          <w:szCs w:val="28"/>
        </w:rPr>
        <w:t>Hosseinipour's</w:t>
      </w:r>
      <w:proofErr w:type="spellEnd"/>
      <w:r w:rsidRPr="00C1374D">
        <w:rPr>
          <w:rFonts w:ascii="Times New Roman" w:eastAsia="Times New Roman" w:hAnsi="Times New Roman" w:cs="Times New Roman"/>
          <w:sz w:val="28"/>
          <w:szCs w:val="28"/>
        </w:rPr>
        <w:t xml:space="preserve"> Rule 33 motion and remanding for reconsideration. The newly discovered evidence provides an independent basis for a new trial and demonstrates that Ms. Hosseinipour was convicted on materially false testimony.</w:t>
      </w:r>
    </w:p>
    <w:p w14:paraId="68E94D73"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Ms. Hosseinipour respectfully requests that this Court grant her motion for a new trial based on newly discovered evidence and </w:t>
      </w:r>
      <w:r w:rsidRPr="00C1374D">
        <w:rPr>
          <w:rFonts w:ascii="Times New Roman" w:eastAsia="Times New Roman" w:hAnsi="Times New Roman" w:cs="Times New Roman"/>
          <w:i/>
          <w:iCs/>
          <w:sz w:val="28"/>
          <w:szCs w:val="28"/>
        </w:rPr>
        <w:t>Brady</w:t>
      </w:r>
      <w:r w:rsidRPr="00C1374D">
        <w:rPr>
          <w:rFonts w:ascii="Times New Roman" w:eastAsia="Times New Roman" w:hAnsi="Times New Roman" w:cs="Times New Roman"/>
          <w:sz w:val="28"/>
          <w:szCs w:val="28"/>
        </w:rPr>
        <w:t xml:space="preserve"> violations, or at minimum, convene an evidentiary hearing to examine the prosecution team's suppression of the live database, the filtering directives, and the presentation of false data to the jury.</w:t>
      </w:r>
    </w:p>
    <w:p w14:paraId="594D2565"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2FA4ACDB">
          <v:rect id="_x0000_i1028" style="width:0;height:1.5pt" o:hralign="center" o:hrstd="t" o:hr="t" fillcolor="#a0a0a0" stroked="f"/>
        </w:pict>
      </w:r>
    </w:p>
    <w:p w14:paraId="7FA06DC0" w14:textId="77777777" w:rsidR="00C1374D" w:rsidRPr="00C1374D" w:rsidRDefault="00C1374D" w:rsidP="00C1374D">
      <w:pPr>
        <w:spacing w:before="100" w:beforeAutospacing="1" w:after="100" w:afterAutospacing="1" w:line="240" w:lineRule="auto"/>
        <w:outlineLvl w:val="1"/>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II. STATEMENT OF JURISDICTION</w:t>
      </w:r>
    </w:p>
    <w:p w14:paraId="489F6BB1"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This Court has subject-matter jurisdiction under 18 U.S.C. § 3231. The Sixth Circuit vacated this Court's prior denial of Ms. </w:t>
      </w:r>
      <w:proofErr w:type="spellStart"/>
      <w:r w:rsidRPr="00C1374D">
        <w:rPr>
          <w:rFonts w:ascii="Times New Roman" w:eastAsia="Times New Roman" w:hAnsi="Times New Roman" w:cs="Times New Roman"/>
          <w:sz w:val="28"/>
          <w:szCs w:val="28"/>
        </w:rPr>
        <w:t>Hosseinipour's</w:t>
      </w:r>
      <w:proofErr w:type="spellEnd"/>
      <w:r w:rsidRPr="00C1374D">
        <w:rPr>
          <w:rFonts w:ascii="Times New Roman" w:eastAsia="Times New Roman" w:hAnsi="Times New Roman" w:cs="Times New Roman"/>
          <w:sz w:val="28"/>
          <w:szCs w:val="28"/>
        </w:rPr>
        <w:t xml:space="preserve"> Rule 33 motion and remanded for reconsideration, restoring this Court's jurisdiction to decide the motion anew and to conduct any necessary proceedings.</w:t>
      </w:r>
    </w:p>
    <w:p w14:paraId="26F33267"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Federal Rule of Criminal Procedure 33 authorizes the Court to "grant a new trial if the interest of justice so requires," including on grounds of newly discovered evidence. Fed. R. Crim. P. 33(b)(1). This Court retains authority to consider constitutional claims arising from </w:t>
      </w:r>
      <w:r w:rsidRPr="00C1374D">
        <w:rPr>
          <w:rFonts w:ascii="Times New Roman" w:eastAsia="Times New Roman" w:hAnsi="Times New Roman" w:cs="Times New Roman"/>
          <w:i/>
          <w:iCs/>
          <w:sz w:val="28"/>
          <w:szCs w:val="28"/>
        </w:rPr>
        <w:t>Brady</w:t>
      </w:r>
      <w:r w:rsidRPr="00C1374D">
        <w:rPr>
          <w:rFonts w:ascii="Times New Roman" w:eastAsia="Times New Roman" w:hAnsi="Times New Roman" w:cs="Times New Roman"/>
          <w:sz w:val="28"/>
          <w:szCs w:val="28"/>
        </w:rPr>
        <w:t xml:space="preserve">, </w:t>
      </w:r>
      <w:r w:rsidRPr="00C1374D">
        <w:rPr>
          <w:rFonts w:ascii="Times New Roman" w:eastAsia="Times New Roman" w:hAnsi="Times New Roman" w:cs="Times New Roman"/>
          <w:i/>
          <w:iCs/>
          <w:sz w:val="28"/>
          <w:szCs w:val="28"/>
        </w:rPr>
        <w:t>Giglio</w:t>
      </w:r>
      <w:r w:rsidRPr="00C1374D">
        <w:rPr>
          <w:rFonts w:ascii="Times New Roman" w:eastAsia="Times New Roman" w:hAnsi="Times New Roman" w:cs="Times New Roman"/>
          <w:sz w:val="28"/>
          <w:szCs w:val="28"/>
        </w:rPr>
        <w:t xml:space="preserve">, </w:t>
      </w:r>
      <w:r w:rsidRPr="00C1374D">
        <w:rPr>
          <w:rFonts w:ascii="Times New Roman" w:eastAsia="Times New Roman" w:hAnsi="Times New Roman" w:cs="Times New Roman"/>
          <w:i/>
          <w:iCs/>
          <w:sz w:val="28"/>
          <w:szCs w:val="28"/>
        </w:rPr>
        <w:t>Kyles</w:t>
      </w:r>
      <w:r w:rsidRPr="00C1374D">
        <w:rPr>
          <w:rFonts w:ascii="Times New Roman" w:eastAsia="Times New Roman" w:hAnsi="Times New Roman" w:cs="Times New Roman"/>
          <w:sz w:val="28"/>
          <w:szCs w:val="28"/>
        </w:rPr>
        <w:t xml:space="preserve">, and </w:t>
      </w:r>
      <w:proofErr w:type="spellStart"/>
      <w:r w:rsidRPr="00C1374D">
        <w:rPr>
          <w:rFonts w:ascii="Times New Roman" w:eastAsia="Times New Roman" w:hAnsi="Times New Roman" w:cs="Times New Roman"/>
          <w:i/>
          <w:iCs/>
          <w:sz w:val="28"/>
          <w:szCs w:val="28"/>
        </w:rPr>
        <w:t>Napue</w:t>
      </w:r>
      <w:proofErr w:type="spellEnd"/>
      <w:r w:rsidRPr="00C1374D">
        <w:rPr>
          <w:rFonts w:ascii="Times New Roman" w:eastAsia="Times New Roman" w:hAnsi="Times New Roman" w:cs="Times New Roman"/>
          <w:sz w:val="28"/>
          <w:szCs w:val="28"/>
        </w:rPr>
        <w:t xml:space="preserve"> in connection with the Rule 33 motion. </w:t>
      </w:r>
      <w:r w:rsidRPr="00C1374D">
        <w:rPr>
          <w:rFonts w:ascii="Times New Roman" w:eastAsia="Times New Roman" w:hAnsi="Times New Roman" w:cs="Times New Roman"/>
          <w:i/>
          <w:iCs/>
          <w:sz w:val="28"/>
          <w:szCs w:val="28"/>
        </w:rPr>
        <w:t>See United States v. O'Dell</w:t>
      </w:r>
      <w:r w:rsidRPr="00C1374D">
        <w:rPr>
          <w:rFonts w:ascii="Times New Roman" w:eastAsia="Times New Roman" w:hAnsi="Times New Roman" w:cs="Times New Roman"/>
          <w:sz w:val="28"/>
          <w:szCs w:val="28"/>
        </w:rPr>
        <w:t>, 805 F.2d 637, 640–41 (6th Cir. 1986).</w:t>
      </w:r>
    </w:p>
    <w:p w14:paraId="5AE16FBC"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5B881AA9">
          <v:rect id="_x0000_i1029" style="width:0;height:1.5pt" o:hralign="center" o:hrstd="t" o:hr="t" fillcolor="#a0a0a0" stroked="f"/>
        </w:pict>
      </w:r>
    </w:p>
    <w:p w14:paraId="158862BB" w14:textId="77777777" w:rsidR="00C1374D" w:rsidRPr="00C1374D" w:rsidRDefault="00C1374D" w:rsidP="00C1374D">
      <w:pPr>
        <w:spacing w:before="100" w:beforeAutospacing="1" w:after="100" w:afterAutospacing="1" w:line="240" w:lineRule="auto"/>
        <w:outlineLvl w:val="1"/>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lastRenderedPageBreak/>
        <w:t>III. STATEMENT OF ISSUES</w:t>
      </w:r>
    </w:p>
    <w:p w14:paraId="06AE5A97" w14:textId="77777777" w:rsidR="003E08AF" w:rsidRDefault="003E08AF" w:rsidP="00C1374D">
      <w:pPr>
        <w:spacing w:before="100" w:beforeAutospacing="1" w:after="100" w:afterAutospacing="1" w:line="240" w:lineRule="auto"/>
        <w:rPr>
          <w:rFonts w:ascii="Times New Roman" w:eastAsia="Times New Roman" w:hAnsi="Times New Roman" w:cs="Times New Roman"/>
          <w:b/>
          <w:bCs/>
          <w:sz w:val="28"/>
          <w:szCs w:val="28"/>
        </w:rPr>
      </w:pPr>
    </w:p>
    <w:p w14:paraId="52D43E0D" w14:textId="77777777" w:rsidR="003E08AF" w:rsidRPr="00F231E6" w:rsidRDefault="003E08AF" w:rsidP="003E08AF">
      <w:pPr>
        <w:spacing w:before="100" w:beforeAutospacing="1" w:after="100" w:afterAutospacing="1" w:line="240" w:lineRule="auto"/>
        <w:outlineLvl w:val="1"/>
        <w:rPr>
          <w:rFonts w:ascii="Times New Roman" w:eastAsia="Times New Roman" w:hAnsi="Times New Roman" w:cs="Times New Roman"/>
          <w:b/>
          <w:bCs/>
          <w:sz w:val="28"/>
          <w:szCs w:val="28"/>
        </w:rPr>
      </w:pPr>
    </w:p>
    <w:p w14:paraId="335D5EED" w14:textId="77777777" w:rsidR="003E08AF" w:rsidRPr="00F231E6" w:rsidRDefault="003E08AF" w:rsidP="003E08AF">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1. Whether newly discovered evidence proving that trial testimony was quantitatively false—that 37% of distributors were profitable (not 4%) and that total commissions exceeded $38 million (not $9.5 million)—warrants a new trial under Rule 33 in the interests of justice.</w:t>
      </w:r>
    </w:p>
    <w:p w14:paraId="200F7AA6" w14:textId="77777777" w:rsidR="003E08AF" w:rsidRPr="00F231E6" w:rsidRDefault="003E08AF" w:rsidP="003E08AF">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 xml:space="preserve">2. Whether the prosecution's suppression of the live, </w:t>
      </w:r>
      <w:proofErr w:type="spellStart"/>
      <w:r w:rsidRPr="00F231E6">
        <w:rPr>
          <w:rFonts w:ascii="Times New Roman" w:eastAsia="Times New Roman" w:hAnsi="Times New Roman" w:cs="Times New Roman"/>
          <w:b/>
          <w:bCs/>
          <w:sz w:val="28"/>
          <w:szCs w:val="28"/>
        </w:rPr>
        <w:t>queryable</w:t>
      </w:r>
      <w:proofErr w:type="spellEnd"/>
      <w:r w:rsidRPr="00F231E6">
        <w:rPr>
          <w:rFonts w:ascii="Times New Roman" w:eastAsia="Times New Roman" w:hAnsi="Times New Roman" w:cs="Times New Roman"/>
          <w:b/>
          <w:bCs/>
          <w:sz w:val="28"/>
          <w:szCs w:val="28"/>
        </w:rPr>
        <w:t xml:space="preserve"> I2G database—which provided instant access to accurate profitability calculations proving the falsity of the government's 96% loss narrative—violated</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i/>
          <w:iCs/>
          <w:sz w:val="28"/>
          <w:szCs w:val="28"/>
        </w:rPr>
        <w:t>Brady</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sz w:val="28"/>
          <w:szCs w:val="28"/>
        </w:rPr>
        <w:t>and</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i/>
          <w:iCs/>
          <w:sz w:val="28"/>
          <w:szCs w:val="28"/>
        </w:rPr>
        <w:t>Kyles</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sz w:val="28"/>
          <w:szCs w:val="28"/>
        </w:rPr>
        <w:t>when four key witnesses testified falsely based on filtered data.</w:t>
      </w:r>
    </w:p>
    <w:p w14:paraId="0CE0EFE6" w14:textId="77777777" w:rsidR="003E08AF" w:rsidRPr="00F231E6" w:rsidRDefault="003E08AF" w:rsidP="003E08AF">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3. Whether the prosecution's suppression of subpoena and filtering directives—documenting the deliberate exclusion of over $28 million (73%) in tracked commissions—violated</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i/>
          <w:iCs/>
          <w:sz w:val="28"/>
          <w:szCs w:val="28"/>
        </w:rPr>
        <w:t>Brady</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sz w:val="28"/>
          <w:szCs w:val="28"/>
        </w:rPr>
        <w:t>when those directives would have exposed the systematic manipulation of the government's core evidence.</w:t>
      </w:r>
    </w:p>
    <w:p w14:paraId="2C6009DF" w14:textId="77777777" w:rsidR="003E08AF" w:rsidRPr="00F231E6" w:rsidRDefault="003E08AF" w:rsidP="003E08AF">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4. Whether the knowing presentation of filtered data as "all participants," "all commissions," and "all purchases" through four key witnesses—while possessing a live database proving this testimony false—violated</w:t>
      </w:r>
      <w:r w:rsidRPr="00F231E6">
        <w:rPr>
          <w:rFonts w:ascii="Times New Roman" w:eastAsia="Times New Roman" w:hAnsi="Times New Roman" w:cs="Times New Roman"/>
          <w:sz w:val="28"/>
          <w:szCs w:val="28"/>
        </w:rPr>
        <w:t xml:space="preserve"> </w:t>
      </w:r>
      <w:proofErr w:type="spellStart"/>
      <w:r w:rsidRPr="00F231E6">
        <w:rPr>
          <w:rFonts w:ascii="Times New Roman" w:eastAsia="Times New Roman" w:hAnsi="Times New Roman" w:cs="Times New Roman"/>
          <w:b/>
          <w:bCs/>
          <w:i/>
          <w:iCs/>
          <w:sz w:val="28"/>
          <w:szCs w:val="28"/>
        </w:rPr>
        <w:t>Napue</w:t>
      </w:r>
      <w:proofErr w:type="spellEnd"/>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sz w:val="28"/>
          <w:szCs w:val="28"/>
        </w:rPr>
        <w:t>and constitutes a fraud upon the court.</w:t>
      </w:r>
    </w:p>
    <w:p w14:paraId="21E8CB8C" w14:textId="4EFC0F52" w:rsidR="00C813F9" w:rsidRPr="00C1374D" w:rsidRDefault="003A49CF" w:rsidP="00C813F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5. </w:t>
      </w:r>
      <w:bookmarkStart w:id="0" w:name="_Hlk210848684"/>
      <w:r w:rsidR="00CA6B54">
        <w:rPr>
          <w:rFonts w:ascii="Times New Roman" w:eastAsia="Times New Roman" w:hAnsi="Times New Roman" w:cs="Times New Roman"/>
          <w:b/>
          <w:bCs/>
          <w:sz w:val="28"/>
          <w:szCs w:val="28"/>
        </w:rPr>
        <w:t xml:space="preserve">Whether the knowing presentation </w:t>
      </w:r>
      <w:r w:rsidR="00FE25E3">
        <w:rPr>
          <w:rFonts w:ascii="Times New Roman" w:eastAsia="Times New Roman" w:hAnsi="Times New Roman" w:cs="Times New Roman"/>
          <w:b/>
          <w:bCs/>
          <w:sz w:val="28"/>
          <w:szCs w:val="28"/>
        </w:rPr>
        <w:t xml:space="preserve">of </w:t>
      </w:r>
      <w:r w:rsidR="00A71DE7">
        <w:rPr>
          <w:rFonts w:ascii="Times New Roman" w:eastAsia="Times New Roman" w:hAnsi="Times New Roman" w:cs="Times New Roman"/>
          <w:b/>
          <w:bCs/>
          <w:sz w:val="28"/>
          <w:szCs w:val="28"/>
        </w:rPr>
        <w:t xml:space="preserve">and failure to correct </w:t>
      </w:r>
      <w:r w:rsidR="00CA6B54">
        <w:rPr>
          <w:rFonts w:ascii="Times New Roman" w:eastAsia="Times New Roman" w:hAnsi="Times New Roman" w:cs="Times New Roman"/>
          <w:b/>
          <w:bCs/>
          <w:sz w:val="28"/>
          <w:szCs w:val="28"/>
        </w:rPr>
        <w:t xml:space="preserve">data </w:t>
      </w:r>
      <w:bookmarkEnd w:id="0"/>
      <w:r w:rsidR="0094256F">
        <w:rPr>
          <w:rFonts w:ascii="Times New Roman" w:eastAsia="Times New Roman" w:hAnsi="Times New Roman" w:cs="Times New Roman"/>
          <w:b/>
          <w:bCs/>
          <w:sz w:val="28"/>
          <w:szCs w:val="28"/>
        </w:rPr>
        <w:t xml:space="preserve">represented </w:t>
      </w:r>
      <w:r w:rsidR="000F6F26">
        <w:rPr>
          <w:rFonts w:ascii="Times New Roman" w:eastAsia="Times New Roman" w:hAnsi="Times New Roman" w:cs="Times New Roman"/>
          <w:b/>
          <w:bCs/>
          <w:sz w:val="28"/>
          <w:szCs w:val="28"/>
        </w:rPr>
        <w:t>as</w:t>
      </w:r>
      <w:r w:rsidR="00EB188C">
        <w:rPr>
          <w:rFonts w:ascii="Times New Roman" w:eastAsia="Times New Roman" w:hAnsi="Times New Roman" w:cs="Times New Roman"/>
          <w:b/>
          <w:bCs/>
          <w:sz w:val="28"/>
          <w:szCs w:val="28"/>
        </w:rPr>
        <w:t xml:space="preserve"> </w:t>
      </w:r>
      <w:r w:rsidR="0094256F">
        <w:rPr>
          <w:rFonts w:ascii="Times New Roman" w:eastAsia="Times New Roman" w:hAnsi="Times New Roman" w:cs="Times New Roman"/>
          <w:b/>
          <w:bCs/>
          <w:sz w:val="28"/>
          <w:szCs w:val="28"/>
        </w:rPr>
        <w:t>I2G</w:t>
      </w:r>
      <w:r w:rsidR="000F6F26">
        <w:rPr>
          <w:rFonts w:ascii="Times New Roman" w:eastAsia="Times New Roman" w:hAnsi="Times New Roman" w:cs="Times New Roman"/>
          <w:b/>
          <w:bCs/>
          <w:sz w:val="28"/>
          <w:szCs w:val="28"/>
        </w:rPr>
        <w:t xml:space="preserve"> data</w:t>
      </w:r>
      <w:r w:rsidR="00C813F9">
        <w:rPr>
          <w:rFonts w:ascii="Times New Roman" w:eastAsia="Times New Roman" w:hAnsi="Times New Roman" w:cs="Times New Roman"/>
          <w:b/>
          <w:bCs/>
          <w:sz w:val="28"/>
          <w:szCs w:val="28"/>
        </w:rPr>
        <w:t>,</w:t>
      </w:r>
      <w:r w:rsidR="0094256F">
        <w:rPr>
          <w:rFonts w:ascii="Times New Roman" w:eastAsia="Times New Roman" w:hAnsi="Times New Roman" w:cs="Times New Roman"/>
          <w:b/>
          <w:bCs/>
          <w:sz w:val="28"/>
          <w:szCs w:val="28"/>
        </w:rPr>
        <w:t xml:space="preserve"> but</w:t>
      </w:r>
      <w:r w:rsidR="00A32F87">
        <w:rPr>
          <w:rFonts w:ascii="Times New Roman" w:eastAsia="Times New Roman" w:hAnsi="Times New Roman" w:cs="Times New Roman"/>
          <w:b/>
          <w:bCs/>
          <w:sz w:val="28"/>
          <w:szCs w:val="28"/>
        </w:rPr>
        <w:t xml:space="preserve"> </w:t>
      </w:r>
      <w:r w:rsidR="000F6F26">
        <w:rPr>
          <w:rFonts w:ascii="Times New Roman" w:eastAsia="Times New Roman" w:hAnsi="Times New Roman" w:cs="Times New Roman"/>
          <w:b/>
          <w:bCs/>
          <w:sz w:val="28"/>
          <w:szCs w:val="28"/>
        </w:rPr>
        <w:t>which in</w:t>
      </w:r>
      <w:r w:rsidR="00207657">
        <w:rPr>
          <w:rFonts w:ascii="Times New Roman" w:eastAsia="Times New Roman" w:hAnsi="Times New Roman" w:cs="Times New Roman"/>
          <w:b/>
          <w:bCs/>
          <w:sz w:val="28"/>
          <w:szCs w:val="28"/>
        </w:rPr>
        <w:t>c</w:t>
      </w:r>
      <w:r w:rsidR="000F6F26">
        <w:rPr>
          <w:rFonts w:ascii="Times New Roman" w:eastAsia="Times New Roman" w:hAnsi="Times New Roman" w:cs="Times New Roman"/>
          <w:b/>
          <w:bCs/>
          <w:sz w:val="28"/>
          <w:szCs w:val="28"/>
        </w:rPr>
        <w:t>luded</w:t>
      </w:r>
      <w:r w:rsidR="0094256F">
        <w:rPr>
          <w:rFonts w:ascii="Times New Roman" w:eastAsia="Times New Roman" w:hAnsi="Times New Roman" w:cs="Times New Roman"/>
          <w:b/>
          <w:bCs/>
          <w:sz w:val="28"/>
          <w:szCs w:val="28"/>
        </w:rPr>
        <w:t xml:space="preserve"> </w:t>
      </w:r>
      <w:r w:rsidR="00C077BD">
        <w:rPr>
          <w:rFonts w:ascii="Times New Roman" w:eastAsia="Times New Roman" w:hAnsi="Times New Roman" w:cs="Times New Roman"/>
          <w:b/>
          <w:bCs/>
          <w:sz w:val="28"/>
          <w:szCs w:val="28"/>
        </w:rPr>
        <w:t xml:space="preserve">2 years of data </w:t>
      </w:r>
      <w:r w:rsidR="00C813F9">
        <w:rPr>
          <w:rFonts w:ascii="Times New Roman" w:eastAsia="Times New Roman" w:hAnsi="Times New Roman" w:cs="Times New Roman"/>
          <w:b/>
          <w:bCs/>
          <w:sz w:val="28"/>
          <w:szCs w:val="28"/>
        </w:rPr>
        <w:t xml:space="preserve">from </w:t>
      </w:r>
      <w:r w:rsidR="00C077BD">
        <w:rPr>
          <w:rFonts w:ascii="Times New Roman" w:eastAsia="Times New Roman" w:hAnsi="Times New Roman" w:cs="Times New Roman"/>
          <w:b/>
          <w:bCs/>
          <w:sz w:val="28"/>
          <w:szCs w:val="28"/>
        </w:rPr>
        <w:t>a</w:t>
      </w:r>
      <w:r w:rsidR="00564E26">
        <w:rPr>
          <w:rFonts w:ascii="Times New Roman" w:eastAsia="Times New Roman" w:hAnsi="Times New Roman" w:cs="Times New Roman"/>
          <w:b/>
          <w:bCs/>
          <w:sz w:val="28"/>
          <w:szCs w:val="28"/>
        </w:rPr>
        <w:t>n unrelated</w:t>
      </w:r>
      <w:r w:rsidR="00C077BD">
        <w:rPr>
          <w:rFonts w:ascii="Times New Roman" w:eastAsia="Times New Roman" w:hAnsi="Times New Roman" w:cs="Times New Roman"/>
          <w:b/>
          <w:bCs/>
          <w:sz w:val="28"/>
          <w:szCs w:val="28"/>
        </w:rPr>
        <w:t xml:space="preserve"> company </w:t>
      </w:r>
      <w:r w:rsidR="00994010">
        <w:rPr>
          <w:rFonts w:ascii="Times New Roman" w:eastAsia="Times New Roman" w:hAnsi="Times New Roman" w:cs="Times New Roman"/>
          <w:b/>
          <w:bCs/>
          <w:sz w:val="28"/>
          <w:szCs w:val="28"/>
        </w:rPr>
        <w:t>(</w:t>
      </w:r>
      <w:r w:rsidR="005519C0">
        <w:rPr>
          <w:rFonts w:ascii="Times New Roman" w:eastAsia="Times New Roman" w:hAnsi="Times New Roman" w:cs="Times New Roman"/>
          <w:b/>
          <w:bCs/>
          <w:sz w:val="28"/>
          <w:szCs w:val="28"/>
        </w:rPr>
        <w:t>after I2G was closed</w:t>
      </w:r>
      <w:r w:rsidR="00994010">
        <w:rPr>
          <w:rFonts w:ascii="Times New Roman" w:eastAsia="Times New Roman" w:hAnsi="Times New Roman" w:cs="Times New Roman"/>
          <w:b/>
          <w:bCs/>
          <w:sz w:val="28"/>
          <w:szCs w:val="28"/>
        </w:rPr>
        <w:t>)</w:t>
      </w:r>
      <w:r w:rsidR="005519C0">
        <w:rPr>
          <w:rFonts w:ascii="Times New Roman" w:eastAsia="Times New Roman" w:hAnsi="Times New Roman" w:cs="Times New Roman"/>
          <w:b/>
          <w:bCs/>
          <w:sz w:val="28"/>
          <w:szCs w:val="28"/>
        </w:rPr>
        <w:t xml:space="preserve"> </w:t>
      </w:r>
      <w:r w:rsidR="0006224A">
        <w:rPr>
          <w:rFonts w:ascii="Times New Roman" w:eastAsia="Times New Roman" w:hAnsi="Times New Roman" w:cs="Times New Roman"/>
          <w:b/>
          <w:bCs/>
          <w:sz w:val="28"/>
          <w:szCs w:val="28"/>
        </w:rPr>
        <w:t>included on all of its exhibits</w:t>
      </w:r>
      <w:r w:rsidR="00C077BD">
        <w:rPr>
          <w:rFonts w:ascii="Times New Roman" w:eastAsia="Times New Roman" w:hAnsi="Times New Roman" w:cs="Times New Roman"/>
          <w:b/>
          <w:bCs/>
          <w:sz w:val="28"/>
          <w:szCs w:val="28"/>
        </w:rPr>
        <w:t xml:space="preserve"> </w:t>
      </w:r>
      <w:r w:rsidR="002315AC">
        <w:rPr>
          <w:rFonts w:ascii="Times New Roman" w:eastAsia="Times New Roman" w:hAnsi="Times New Roman" w:cs="Times New Roman"/>
          <w:b/>
          <w:bCs/>
          <w:sz w:val="28"/>
          <w:szCs w:val="28"/>
        </w:rPr>
        <w:t>(</w:t>
      </w:r>
      <w:r w:rsidR="000656FF">
        <w:rPr>
          <w:rFonts w:ascii="Times New Roman" w:eastAsia="Times New Roman" w:hAnsi="Times New Roman" w:cs="Times New Roman"/>
          <w:b/>
          <w:bCs/>
          <w:sz w:val="28"/>
          <w:szCs w:val="28"/>
        </w:rPr>
        <w:t>as 101i, 101</w:t>
      </w:r>
      <w:r w:rsidR="00564E26">
        <w:rPr>
          <w:rFonts w:ascii="Times New Roman" w:eastAsia="Times New Roman" w:hAnsi="Times New Roman" w:cs="Times New Roman"/>
          <w:b/>
          <w:bCs/>
          <w:sz w:val="28"/>
          <w:szCs w:val="28"/>
        </w:rPr>
        <w:t>f</w:t>
      </w:r>
      <w:r w:rsidR="000656FF">
        <w:rPr>
          <w:rFonts w:ascii="Times New Roman" w:eastAsia="Times New Roman" w:hAnsi="Times New Roman" w:cs="Times New Roman"/>
          <w:b/>
          <w:bCs/>
          <w:sz w:val="28"/>
          <w:szCs w:val="28"/>
        </w:rPr>
        <w:t>, 101G,</w:t>
      </w:r>
      <w:r w:rsidR="00945329">
        <w:rPr>
          <w:rFonts w:ascii="Times New Roman" w:eastAsia="Times New Roman" w:hAnsi="Times New Roman" w:cs="Times New Roman"/>
          <w:b/>
          <w:bCs/>
          <w:sz w:val="28"/>
          <w:szCs w:val="28"/>
        </w:rPr>
        <w:t xml:space="preserve"> 101g</w:t>
      </w:r>
      <w:r w:rsidR="000656FF">
        <w:rPr>
          <w:rFonts w:ascii="Times New Roman" w:eastAsia="Times New Roman" w:hAnsi="Times New Roman" w:cs="Times New Roman"/>
          <w:b/>
          <w:bCs/>
          <w:sz w:val="28"/>
          <w:szCs w:val="28"/>
        </w:rPr>
        <w:t>1</w:t>
      </w:r>
      <w:r w:rsidR="00945329">
        <w:rPr>
          <w:rFonts w:ascii="Times New Roman" w:eastAsia="Times New Roman" w:hAnsi="Times New Roman" w:cs="Times New Roman"/>
          <w:b/>
          <w:bCs/>
          <w:sz w:val="28"/>
          <w:szCs w:val="28"/>
        </w:rPr>
        <w:t>,1</w:t>
      </w:r>
      <w:r w:rsidR="000656FF">
        <w:rPr>
          <w:rFonts w:ascii="Times New Roman" w:eastAsia="Times New Roman" w:hAnsi="Times New Roman" w:cs="Times New Roman"/>
          <w:b/>
          <w:bCs/>
          <w:sz w:val="28"/>
          <w:szCs w:val="28"/>
        </w:rPr>
        <w:t>01A</w:t>
      </w:r>
      <w:r w:rsidR="00C813F9">
        <w:rPr>
          <w:rFonts w:ascii="Times New Roman" w:eastAsia="Times New Roman" w:hAnsi="Times New Roman" w:cs="Times New Roman"/>
          <w:b/>
          <w:bCs/>
          <w:sz w:val="28"/>
          <w:szCs w:val="28"/>
        </w:rPr>
        <w:t xml:space="preserve">) while possessing a live database which </w:t>
      </w:r>
      <w:r w:rsidR="0024556D">
        <w:rPr>
          <w:rFonts w:ascii="Times New Roman" w:eastAsia="Times New Roman" w:hAnsi="Times New Roman" w:cs="Times New Roman"/>
          <w:b/>
          <w:bCs/>
          <w:sz w:val="28"/>
          <w:szCs w:val="28"/>
        </w:rPr>
        <w:t>proves this to be non-i2G data</w:t>
      </w:r>
      <w:r w:rsidR="000656FF">
        <w:rPr>
          <w:rFonts w:ascii="Times New Roman" w:eastAsia="Times New Roman" w:hAnsi="Times New Roman" w:cs="Times New Roman"/>
          <w:b/>
          <w:bCs/>
          <w:sz w:val="28"/>
          <w:szCs w:val="28"/>
        </w:rPr>
        <w:t xml:space="preserve"> 101</w:t>
      </w:r>
      <w:r w:rsidR="00F60AC4">
        <w:rPr>
          <w:rFonts w:ascii="Times New Roman" w:eastAsia="Times New Roman" w:hAnsi="Times New Roman" w:cs="Times New Roman"/>
          <w:b/>
          <w:bCs/>
          <w:sz w:val="28"/>
          <w:szCs w:val="28"/>
        </w:rPr>
        <w:t>B</w:t>
      </w:r>
      <w:r w:rsidR="002315AC">
        <w:rPr>
          <w:rFonts w:ascii="Times New Roman" w:eastAsia="Times New Roman" w:hAnsi="Times New Roman" w:cs="Times New Roman"/>
          <w:b/>
          <w:bCs/>
          <w:sz w:val="28"/>
          <w:szCs w:val="28"/>
        </w:rPr>
        <w:t>)</w:t>
      </w:r>
      <w:r w:rsidR="00F60AC4">
        <w:rPr>
          <w:rFonts w:ascii="Times New Roman" w:eastAsia="Times New Roman" w:hAnsi="Times New Roman" w:cs="Times New Roman"/>
          <w:b/>
          <w:bCs/>
          <w:sz w:val="28"/>
          <w:szCs w:val="28"/>
        </w:rPr>
        <w:t xml:space="preserve"> </w:t>
      </w:r>
      <w:r w:rsidR="00C813F9" w:rsidRPr="00C1374D">
        <w:rPr>
          <w:rFonts w:ascii="Times New Roman" w:eastAsia="Times New Roman" w:hAnsi="Times New Roman" w:cs="Times New Roman"/>
          <w:b/>
          <w:bCs/>
          <w:sz w:val="28"/>
          <w:szCs w:val="28"/>
        </w:rPr>
        <w:t>violat</w:t>
      </w:r>
      <w:r w:rsidR="00C813F9">
        <w:rPr>
          <w:rFonts w:ascii="Times New Roman" w:eastAsia="Times New Roman" w:hAnsi="Times New Roman" w:cs="Times New Roman"/>
          <w:b/>
          <w:bCs/>
          <w:sz w:val="28"/>
          <w:szCs w:val="28"/>
        </w:rPr>
        <w:t>es</w:t>
      </w:r>
      <w:r w:rsidR="00C813F9">
        <w:rPr>
          <w:rFonts w:ascii="Times New Roman" w:eastAsia="Times New Roman" w:hAnsi="Times New Roman" w:cs="Times New Roman"/>
          <w:sz w:val="28"/>
          <w:szCs w:val="28"/>
        </w:rPr>
        <w:t xml:space="preserve"> </w:t>
      </w:r>
      <w:proofErr w:type="spellStart"/>
      <w:r w:rsidR="00C813F9" w:rsidRPr="00C1374D">
        <w:rPr>
          <w:rFonts w:ascii="Times New Roman" w:eastAsia="Times New Roman" w:hAnsi="Times New Roman" w:cs="Times New Roman"/>
          <w:b/>
          <w:bCs/>
          <w:i/>
          <w:iCs/>
          <w:sz w:val="28"/>
          <w:szCs w:val="28"/>
        </w:rPr>
        <w:t>Napue</w:t>
      </w:r>
      <w:proofErr w:type="spellEnd"/>
      <w:r w:rsidR="00C813F9">
        <w:rPr>
          <w:rFonts w:ascii="Times New Roman" w:eastAsia="Times New Roman" w:hAnsi="Times New Roman" w:cs="Times New Roman"/>
          <w:b/>
          <w:bCs/>
          <w:i/>
          <w:iCs/>
          <w:sz w:val="28"/>
          <w:szCs w:val="28"/>
        </w:rPr>
        <w:t>, Brady, and Kyles</w:t>
      </w:r>
      <w:r w:rsidR="00C813F9" w:rsidRPr="00C1374D">
        <w:rPr>
          <w:rFonts w:ascii="Times New Roman" w:eastAsia="Times New Roman" w:hAnsi="Times New Roman" w:cs="Times New Roman"/>
          <w:sz w:val="28"/>
          <w:szCs w:val="28"/>
        </w:rPr>
        <w:t xml:space="preserve"> </w:t>
      </w:r>
      <w:r w:rsidR="00C813F9" w:rsidRPr="00C1374D">
        <w:rPr>
          <w:rFonts w:ascii="Times New Roman" w:eastAsia="Times New Roman" w:hAnsi="Times New Roman" w:cs="Times New Roman"/>
          <w:b/>
          <w:bCs/>
          <w:sz w:val="28"/>
          <w:szCs w:val="28"/>
        </w:rPr>
        <w:t>and undermines confidence in the verdict.</w:t>
      </w:r>
    </w:p>
    <w:p w14:paraId="5ECDD880" w14:textId="530F672A" w:rsidR="00C1374D" w:rsidRPr="00C1374D" w:rsidRDefault="0024556D" w:rsidP="003A49CF">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 Whether the knowing presentation of and failure to correct “filtered</w:t>
      </w:r>
      <w:r w:rsidR="001F71F3">
        <w:rPr>
          <w:rFonts w:ascii="Times New Roman" w:eastAsia="Times New Roman" w:hAnsi="Times New Roman" w:cs="Times New Roman"/>
          <w:b/>
          <w:bCs/>
          <w:sz w:val="28"/>
          <w:szCs w:val="28"/>
        </w:rPr>
        <w:t>”</w:t>
      </w:r>
      <w:r w:rsidR="008E6ACE">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data </w:t>
      </w:r>
      <w:r w:rsidR="001F71F3">
        <w:rPr>
          <w:rFonts w:ascii="Times New Roman" w:eastAsia="Times New Roman" w:hAnsi="Times New Roman" w:cs="Times New Roman"/>
          <w:b/>
          <w:bCs/>
          <w:sz w:val="28"/>
          <w:szCs w:val="28"/>
        </w:rPr>
        <w:t xml:space="preserve">represented </w:t>
      </w:r>
      <w:r w:rsidR="00C11A90">
        <w:rPr>
          <w:rFonts w:ascii="Times New Roman" w:eastAsia="Times New Roman" w:hAnsi="Times New Roman" w:cs="Times New Roman"/>
          <w:b/>
          <w:bCs/>
          <w:sz w:val="28"/>
          <w:szCs w:val="28"/>
        </w:rPr>
        <w:t>as</w:t>
      </w:r>
      <w:r w:rsidR="00816F24">
        <w:rPr>
          <w:rFonts w:ascii="Times New Roman" w:eastAsia="Times New Roman" w:hAnsi="Times New Roman" w:cs="Times New Roman"/>
          <w:b/>
          <w:bCs/>
          <w:sz w:val="28"/>
          <w:szCs w:val="28"/>
        </w:rPr>
        <w:t xml:space="preserve"> </w:t>
      </w:r>
      <w:r w:rsidR="00C1374D" w:rsidRPr="00C1374D">
        <w:rPr>
          <w:rFonts w:ascii="Times New Roman" w:eastAsia="Times New Roman" w:hAnsi="Times New Roman" w:cs="Times New Roman"/>
          <w:b/>
          <w:bCs/>
          <w:sz w:val="28"/>
          <w:szCs w:val="28"/>
        </w:rPr>
        <w:t>"all participants," "all commissions," and "all purchases"</w:t>
      </w:r>
      <w:r w:rsidR="001F71F3">
        <w:rPr>
          <w:rFonts w:ascii="Times New Roman" w:eastAsia="Times New Roman" w:hAnsi="Times New Roman" w:cs="Times New Roman"/>
          <w:b/>
          <w:bCs/>
          <w:sz w:val="28"/>
          <w:szCs w:val="28"/>
        </w:rPr>
        <w:t xml:space="preserve"> through </w:t>
      </w:r>
      <w:r w:rsidR="000A45E6">
        <w:rPr>
          <w:rFonts w:ascii="Times New Roman" w:eastAsia="Times New Roman" w:hAnsi="Times New Roman" w:cs="Times New Roman"/>
          <w:b/>
          <w:bCs/>
          <w:sz w:val="28"/>
          <w:szCs w:val="28"/>
        </w:rPr>
        <w:t>four key witnesses</w:t>
      </w:r>
      <w:r w:rsidR="008E6ACE">
        <w:rPr>
          <w:rFonts w:ascii="Times New Roman" w:eastAsia="Times New Roman" w:hAnsi="Times New Roman" w:cs="Times New Roman"/>
          <w:b/>
          <w:bCs/>
          <w:sz w:val="28"/>
          <w:szCs w:val="28"/>
        </w:rPr>
        <w:t xml:space="preserve">, </w:t>
      </w:r>
      <w:r w:rsidR="00C1374D" w:rsidRPr="00C1374D">
        <w:rPr>
          <w:rFonts w:ascii="Times New Roman" w:eastAsia="Times New Roman" w:hAnsi="Times New Roman" w:cs="Times New Roman"/>
          <w:b/>
          <w:bCs/>
          <w:sz w:val="28"/>
          <w:szCs w:val="28"/>
        </w:rPr>
        <w:t>wh</w:t>
      </w:r>
      <w:r w:rsidR="0060446D">
        <w:rPr>
          <w:rFonts w:ascii="Times New Roman" w:eastAsia="Times New Roman" w:hAnsi="Times New Roman" w:cs="Times New Roman"/>
          <w:b/>
          <w:bCs/>
          <w:sz w:val="28"/>
          <w:szCs w:val="28"/>
        </w:rPr>
        <w:t>ile possessing a</w:t>
      </w:r>
      <w:r w:rsidR="002315AC">
        <w:rPr>
          <w:rFonts w:ascii="Times New Roman" w:eastAsia="Times New Roman" w:hAnsi="Times New Roman" w:cs="Times New Roman"/>
          <w:b/>
          <w:bCs/>
          <w:sz w:val="28"/>
          <w:szCs w:val="28"/>
        </w:rPr>
        <w:t xml:space="preserve"> live database</w:t>
      </w:r>
      <w:r w:rsidR="0060446D">
        <w:rPr>
          <w:rFonts w:ascii="Times New Roman" w:eastAsia="Times New Roman" w:hAnsi="Times New Roman" w:cs="Times New Roman"/>
          <w:b/>
          <w:bCs/>
          <w:sz w:val="28"/>
          <w:szCs w:val="28"/>
        </w:rPr>
        <w:t xml:space="preserve"> that disproves</w:t>
      </w:r>
      <w:r w:rsidR="003876F1">
        <w:rPr>
          <w:rFonts w:ascii="Times New Roman" w:eastAsia="Times New Roman" w:hAnsi="Times New Roman" w:cs="Times New Roman"/>
          <w:b/>
          <w:bCs/>
          <w:sz w:val="28"/>
          <w:szCs w:val="28"/>
        </w:rPr>
        <w:t xml:space="preserve"> </w:t>
      </w:r>
      <w:r w:rsidR="000A45E6">
        <w:rPr>
          <w:rFonts w:ascii="Times New Roman" w:eastAsia="Times New Roman" w:hAnsi="Times New Roman" w:cs="Times New Roman"/>
          <w:b/>
          <w:bCs/>
          <w:sz w:val="28"/>
          <w:szCs w:val="28"/>
        </w:rPr>
        <w:t>that to be the case</w:t>
      </w:r>
      <w:r w:rsidR="008E6ACE">
        <w:rPr>
          <w:rFonts w:ascii="Times New Roman" w:eastAsia="Times New Roman" w:hAnsi="Times New Roman" w:cs="Times New Roman"/>
          <w:b/>
          <w:bCs/>
          <w:sz w:val="28"/>
          <w:szCs w:val="28"/>
        </w:rPr>
        <w:t xml:space="preserve">, </w:t>
      </w:r>
      <w:r w:rsidR="00C1374D" w:rsidRPr="00C1374D">
        <w:rPr>
          <w:rFonts w:ascii="Times New Roman" w:eastAsia="Times New Roman" w:hAnsi="Times New Roman" w:cs="Times New Roman"/>
          <w:b/>
          <w:bCs/>
          <w:sz w:val="28"/>
          <w:szCs w:val="28"/>
        </w:rPr>
        <w:t>violat</w:t>
      </w:r>
      <w:r w:rsidR="003876F1">
        <w:rPr>
          <w:rFonts w:ascii="Times New Roman" w:eastAsia="Times New Roman" w:hAnsi="Times New Roman" w:cs="Times New Roman"/>
          <w:b/>
          <w:bCs/>
          <w:sz w:val="28"/>
          <w:szCs w:val="28"/>
        </w:rPr>
        <w:t>es</w:t>
      </w:r>
      <w:r w:rsidR="00041A0B">
        <w:rPr>
          <w:rFonts w:ascii="Times New Roman" w:eastAsia="Times New Roman" w:hAnsi="Times New Roman" w:cs="Times New Roman"/>
          <w:sz w:val="28"/>
          <w:szCs w:val="28"/>
        </w:rPr>
        <w:t xml:space="preserve"> </w:t>
      </w:r>
      <w:proofErr w:type="spellStart"/>
      <w:r w:rsidR="00C1374D" w:rsidRPr="00C1374D">
        <w:rPr>
          <w:rFonts w:ascii="Times New Roman" w:eastAsia="Times New Roman" w:hAnsi="Times New Roman" w:cs="Times New Roman"/>
          <w:b/>
          <w:bCs/>
          <w:i/>
          <w:iCs/>
          <w:sz w:val="28"/>
          <w:szCs w:val="28"/>
        </w:rPr>
        <w:t>Napue</w:t>
      </w:r>
      <w:proofErr w:type="spellEnd"/>
      <w:r w:rsidR="00DA136B">
        <w:rPr>
          <w:rFonts w:ascii="Times New Roman" w:eastAsia="Times New Roman" w:hAnsi="Times New Roman" w:cs="Times New Roman"/>
          <w:b/>
          <w:bCs/>
          <w:i/>
          <w:iCs/>
          <w:sz w:val="28"/>
          <w:szCs w:val="28"/>
        </w:rPr>
        <w:t>, Brady, and Kyles</w:t>
      </w:r>
      <w:r w:rsidR="008E6ACE">
        <w:rPr>
          <w:rFonts w:ascii="Times New Roman" w:eastAsia="Times New Roman" w:hAnsi="Times New Roman" w:cs="Times New Roman"/>
          <w:b/>
          <w:bCs/>
          <w:i/>
          <w:iCs/>
          <w:sz w:val="28"/>
          <w:szCs w:val="28"/>
        </w:rPr>
        <w:t>,</w:t>
      </w:r>
      <w:r w:rsidR="00C1374D" w:rsidRPr="00C1374D">
        <w:rPr>
          <w:rFonts w:ascii="Times New Roman" w:eastAsia="Times New Roman" w:hAnsi="Times New Roman" w:cs="Times New Roman"/>
          <w:sz w:val="28"/>
          <w:szCs w:val="28"/>
        </w:rPr>
        <w:t xml:space="preserve"> </w:t>
      </w:r>
      <w:r w:rsidR="00C1374D" w:rsidRPr="00C1374D">
        <w:rPr>
          <w:rFonts w:ascii="Times New Roman" w:eastAsia="Times New Roman" w:hAnsi="Times New Roman" w:cs="Times New Roman"/>
          <w:b/>
          <w:bCs/>
          <w:sz w:val="28"/>
          <w:szCs w:val="28"/>
        </w:rPr>
        <w:t>and undermines confidence in the verdict.</w:t>
      </w:r>
    </w:p>
    <w:p w14:paraId="19F7A26F"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0F739BB7">
          <v:rect id="_x0000_i1030" style="width:0;height:1.5pt" o:hralign="center" o:hrstd="t" o:hr="t" fillcolor="#a0a0a0" stroked="f"/>
        </w:pict>
      </w:r>
    </w:p>
    <w:p w14:paraId="4C1F406F" w14:textId="77777777" w:rsidR="00C1374D" w:rsidRPr="00C1374D" w:rsidRDefault="00C1374D" w:rsidP="00C1374D">
      <w:pPr>
        <w:spacing w:before="100" w:beforeAutospacing="1" w:after="100" w:afterAutospacing="1" w:line="240" w:lineRule="auto"/>
        <w:outlineLvl w:val="1"/>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lastRenderedPageBreak/>
        <w:t>IV. STATEMENT OF FACTS</w:t>
      </w:r>
    </w:p>
    <w:p w14:paraId="65F7C06F" w14:textId="01F270C3" w:rsidR="00C1374D" w:rsidRPr="00C1374D" w:rsidRDefault="00C1374D" w:rsidP="00C1374D">
      <w:pPr>
        <w:spacing w:before="100" w:beforeAutospacing="1" w:after="100" w:afterAutospacing="1" w:line="240" w:lineRule="auto"/>
        <w:outlineLvl w:val="2"/>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 xml:space="preserve">A. </w:t>
      </w:r>
      <w:r w:rsidR="00454EDE">
        <w:rPr>
          <w:rFonts w:ascii="Times New Roman" w:eastAsia="Times New Roman" w:hAnsi="Times New Roman" w:cs="Times New Roman"/>
          <w:b/>
          <w:bCs/>
          <w:sz w:val="28"/>
          <w:szCs w:val="28"/>
        </w:rPr>
        <w:t xml:space="preserve">False </w:t>
      </w:r>
      <w:r w:rsidRPr="00C1374D">
        <w:rPr>
          <w:rFonts w:ascii="Times New Roman" w:eastAsia="Times New Roman" w:hAnsi="Times New Roman" w:cs="Times New Roman"/>
          <w:b/>
          <w:bCs/>
          <w:sz w:val="28"/>
          <w:szCs w:val="28"/>
        </w:rPr>
        <w:t>Trial Narrative: 96% Lost Money, $9.5 Million in Total Commissions</w:t>
      </w:r>
    </w:p>
    <w:p w14:paraId="6C9E418E"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At trial, the government's case rested on a quantitative narrative delivered through data summaries and expert testimony:</w:t>
      </w:r>
    </w:p>
    <w:p w14:paraId="0E45DF9F" w14:textId="77777777" w:rsidR="00C1374D" w:rsidRPr="00C1374D" w:rsidRDefault="00C1374D" w:rsidP="00C1374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Jerry Reynolds testified that Exhibits 101i and 101f reflected "all participant gains and losses" and "all checks" paid during I2G's operation.</w:t>
      </w:r>
    </w:p>
    <w:p w14:paraId="503E9C76" w14:textId="607F1612" w:rsidR="00126180" w:rsidRDefault="00C1374D" w:rsidP="00270B53">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FBI </w:t>
      </w:r>
      <w:r w:rsidR="0049065F">
        <w:rPr>
          <w:rFonts w:ascii="Times New Roman" w:eastAsia="Times New Roman" w:hAnsi="Times New Roman" w:cs="Times New Roman"/>
          <w:sz w:val="28"/>
          <w:szCs w:val="28"/>
        </w:rPr>
        <w:t>Agent</w:t>
      </w:r>
      <w:r w:rsidRPr="00C1374D">
        <w:rPr>
          <w:rFonts w:ascii="Times New Roman" w:eastAsia="Times New Roman" w:hAnsi="Times New Roman" w:cs="Times New Roman"/>
          <w:sz w:val="28"/>
          <w:szCs w:val="28"/>
        </w:rPr>
        <w:t xml:space="preserve"> McClelland testified regarding commission totals and participant losses </w:t>
      </w:r>
      <w:r w:rsidR="004C3E36">
        <w:rPr>
          <w:rFonts w:ascii="Times New Roman" w:eastAsia="Times New Roman" w:hAnsi="Times New Roman" w:cs="Times New Roman"/>
          <w:sz w:val="28"/>
          <w:szCs w:val="28"/>
        </w:rPr>
        <w:t>through</w:t>
      </w:r>
      <w:r w:rsidR="004C19D3">
        <w:rPr>
          <w:rFonts w:ascii="Times New Roman" w:eastAsia="Times New Roman" w:hAnsi="Times New Roman" w:cs="Times New Roman"/>
          <w:sz w:val="28"/>
          <w:szCs w:val="28"/>
        </w:rPr>
        <w:t xml:space="preserve"> his </w:t>
      </w:r>
      <w:r w:rsidR="001A2AF6">
        <w:rPr>
          <w:rFonts w:ascii="Times New Roman" w:eastAsia="Times New Roman" w:hAnsi="Times New Roman" w:cs="Times New Roman"/>
          <w:sz w:val="28"/>
          <w:szCs w:val="28"/>
        </w:rPr>
        <w:t>imprope</w:t>
      </w:r>
      <w:r w:rsidR="00076836">
        <w:rPr>
          <w:rFonts w:ascii="Times New Roman" w:eastAsia="Times New Roman" w:hAnsi="Times New Roman" w:cs="Times New Roman"/>
          <w:sz w:val="28"/>
          <w:szCs w:val="28"/>
        </w:rPr>
        <w:t>r</w:t>
      </w:r>
      <w:r w:rsidR="001A2AF6">
        <w:rPr>
          <w:rFonts w:ascii="Times New Roman" w:eastAsia="Times New Roman" w:hAnsi="Times New Roman" w:cs="Times New Roman"/>
          <w:sz w:val="28"/>
          <w:szCs w:val="28"/>
        </w:rPr>
        <w:t xml:space="preserve"> </w:t>
      </w:r>
      <w:r w:rsidR="000A0EF9">
        <w:rPr>
          <w:rFonts w:ascii="Times New Roman" w:eastAsia="Times New Roman" w:hAnsi="Times New Roman" w:cs="Times New Roman"/>
          <w:sz w:val="28"/>
          <w:szCs w:val="28"/>
        </w:rPr>
        <w:t>Summary Chart 232</w:t>
      </w:r>
      <w:r w:rsidR="009B4CF8">
        <w:rPr>
          <w:rFonts w:ascii="Times New Roman" w:eastAsia="Times New Roman" w:hAnsi="Times New Roman" w:cs="Times New Roman"/>
          <w:sz w:val="28"/>
          <w:szCs w:val="28"/>
        </w:rPr>
        <w:t xml:space="preserve">, </w:t>
      </w:r>
      <w:r w:rsidR="0049065F">
        <w:rPr>
          <w:rFonts w:ascii="Times New Roman" w:eastAsia="Times New Roman" w:hAnsi="Times New Roman" w:cs="Times New Roman"/>
          <w:sz w:val="28"/>
          <w:szCs w:val="28"/>
        </w:rPr>
        <w:t xml:space="preserve">which </w:t>
      </w:r>
      <w:r w:rsidR="004A05D6">
        <w:rPr>
          <w:rFonts w:ascii="Times New Roman" w:eastAsia="Times New Roman" w:hAnsi="Times New Roman" w:cs="Times New Roman"/>
          <w:sz w:val="28"/>
          <w:szCs w:val="28"/>
        </w:rPr>
        <w:t>represent</w:t>
      </w:r>
      <w:r w:rsidR="0008641D">
        <w:rPr>
          <w:rFonts w:ascii="Times New Roman" w:eastAsia="Times New Roman" w:hAnsi="Times New Roman" w:cs="Times New Roman"/>
          <w:sz w:val="28"/>
          <w:szCs w:val="28"/>
        </w:rPr>
        <w:t>ed</w:t>
      </w:r>
      <w:r w:rsidR="009B4CF8">
        <w:rPr>
          <w:rFonts w:ascii="Times New Roman" w:eastAsia="Times New Roman" w:hAnsi="Times New Roman" w:cs="Times New Roman"/>
          <w:sz w:val="28"/>
          <w:szCs w:val="28"/>
        </w:rPr>
        <w:t xml:space="preserve"> a 97.3% loss rate</w:t>
      </w:r>
    </w:p>
    <w:p w14:paraId="5EC948EB" w14:textId="17ABF632" w:rsidR="004C716E" w:rsidRPr="00C1374D" w:rsidRDefault="004C716E" w:rsidP="00270B53">
      <w:pPr>
        <w:numPr>
          <w:ilvl w:val="0"/>
          <w:numId w:val="2"/>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Agent Sauber testified on </w:t>
      </w:r>
      <w:r w:rsidR="00B37C39">
        <w:rPr>
          <w:rFonts w:ascii="Times New Roman" w:eastAsia="Times New Roman" w:hAnsi="Times New Roman" w:cs="Times New Roman"/>
          <w:sz w:val="28"/>
          <w:szCs w:val="28"/>
        </w:rPr>
        <w:t xml:space="preserve">commission </w:t>
      </w:r>
      <w:r w:rsidR="00063DFF">
        <w:rPr>
          <w:rFonts w:ascii="Times New Roman" w:eastAsia="Times New Roman" w:hAnsi="Times New Roman" w:cs="Times New Roman"/>
          <w:sz w:val="28"/>
          <w:szCs w:val="28"/>
        </w:rPr>
        <w:t>totals</w:t>
      </w:r>
      <w:r w:rsidR="00B37C39">
        <w:rPr>
          <w:rFonts w:ascii="Times New Roman" w:eastAsia="Times New Roman" w:hAnsi="Times New Roman" w:cs="Times New Roman"/>
          <w:sz w:val="28"/>
          <w:szCs w:val="28"/>
        </w:rPr>
        <w:t xml:space="preserve"> </w:t>
      </w:r>
      <w:r w:rsidR="00063DFF">
        <w:rPr>
          <w:rFonts w:ascii="Times New Roman" w:eastAsia="Times New Roman" w:hAnsi="Times New Roman" w:cs="Times New Roman"/>
          <w:sz w:val="28"/>
          <w:szCs w:val="28"/>
        </w:rPr>
        <w:t>sourced</w:t>
      </w:r>
      <w:r w:rsidR="00B37C39">
        <w:rPr>
          <w:rFonts w:ascii="Times New Roman" w:eastAsia="Times New Roman" w:hAnsi="Times New Roman" w:cs="Times New Roman"/>
          <w:sz w:val="28"/>
          <w:szCs w:val="28"/>
        </w:rPr>
        <w:t xml:space="preserve"> from 101i</w:t>
      </w:r>
    </w:p>
    <w:p w14:paraId="105F86C4" w14:textId="7B02ADDC" w:rsidR="00C1374D" w:rsidRPr="00C1374D" w:rsidRDefault="00C1374D" w:rsidP="00C1374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Dr. Keep, the government's pyramid scheme expert, testified that 96% of I2G participants lost money, bas</w:t>
      </w:r>
      <w:r w:rsidR="00D229DC">
        <w:rPr>
          <w:rFonts w:ascii="Times New Roman" w:eastAsia="Times New Roman" w:hAnsi="Times New Roman" w:cs="Times New Roman"/>
          <w:sz w:val="28"/>
          <w:szCs w:val="28"/>
        </w:rPr>
        <w:t>ed</w:t>
      </w:r>
      <w:r w:rsidRPr="00C1374D">
        <w:rPr>
          <w:rFonts w:ascii="Times New Roman" w:eastAsia="Times New Roman" w:hAnsi="Times New Roman" w:cs="Times New Roman"/>
          <w:sz w:val="28"/>
          <w:szCs w:val="28"/>
        </w:rPr>
        <w:t xml:space="preserve"> </w:t>
      </w:r>
      <w:r w:rsidR="00D229DC">
        <w:rPr>
          <w:rFonts w:ascii="Times New Roman" w:eastAsia="Times New Roman" w:hAnsi="Times New Roman" w:cs="Times New Roman"/>
          <w:sz w:val="28"/>
          <w:szCs w:val="28"/>
        </w:rPr>
        <w:t xml:space="preserve">on </w:t>
      </w:r>
      <w:r w:rsidR="004A05D6">
        <w:rPr>
          <w:rFonts w:ascii="Times New Roman" w:eastAsia="Times New Roman" w:hAnsi="Times New Roman" w:cs="Times New Roman"/>
          <w:sz w:val="28"/>
          <w:szCs w:val="28"/>
        </w:rPr>
        <w:t xml:space="preserve">his </w:t>
      </w:r>
      <w:r w:rsidR="00D229DC">
        <w:rPr>
          <w:rFonts w:ascii="Times New Roman" w:eastAsia="Times New Roman" w:hAnsi="Times New Roman" w:cs="Times New Roman"/>
          <w:sz w:val="28"/>
          <w:szCs w:val="28"/>
        </w:rPr>
        <w:t>calculation</w:t>
      </w:r>
      <w:r w:rsidR="00532B24">
        <w:rPr>
          <w:rFonts w:ascii="Times New Roman" w:eastAsia="Times New Roman" w:hAnsi="Times New Roman" w:cs="Times New Roman"/>
          <w:sz w:val="28"/>
          <w:szCs w:val="28"/>
        </w:rPr>
        <w:t>s</w:t>
      </w:r>
      <w:r w:rsidR="00D229DC">
        <w:rPr>
          <w:rFonts w:ascii="Times New Roman" w:eastAsia="Times New Roman" w:hAnsi="Times New Roman" w:cs="Times New Roman"/>
          <w:sz w:val="28"/>
          <w:szCs w:val="28"/>
        </w:rPr>
        <w:t xml:space="preserve"> relying on 101i</w:t>
      </w:r>
    </w:p>
    <w:p w14:paraId="3BC1B956" w14:textId="6B44AF29" w:rsidR="00C1374D" w:rsidRPr="00C1374D" w:rsidRDefault="00C1374D" w:rsidP="00C1374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The government represented total </w:t>
      </w:r>
      <w:r w:rsidR="006D6098">
        <w:rPr>
          <w:rFonts w:ascii="Times New Roman" w:eastAsia="Times New Roman" w:hAnsi="Times New Roman" w:cs="Times New Roman"/>
          <w:sz w:val="28"/>
          <w:szCs w:val="28"/>
        </w:rPr>
        <w:t xml:space="preserve">paid </w:t>
      </w:r>
      <w:r w:rsidRPr="00C1374D">
        <w:rPr>
          <w:rFonts w:ascii="Times New Roman" w:eastAsia="Times New Roman" w:hAnsi="Times New Roman" w:cs="Times New Roman"/>
          <w:sz w:val="28"/>
          <w:szCs w:val="28"/>
        </w:rPr>
        <w:t xml:space="preserve">commissions as $9.5 million through </w:t>
      </w:r>
      <w:r w:rsidR="006D6098">
        <w:rPr>
          <w:rFonts w:ascii="Times New Roman" w:eastAsia="Times New Roman" w:hAnsi="Times New Roman" w:cs="Times New Roman"/>
          <w:sz w:val="28"/>
          <w:szCs w:val="28"/>
        </w:rPr>
        <w:t>101i and 101f</w:t>
      </w:r>
      <w:r w:rsidRPr="00C1374D">
        <w:rPr>
          <w:rFonts w:ascii="Times New Roman" w:eastAsia="Times New Roman" w:hAnsi="Times New Roman" w:cs="Times New Roman"/>
          <w:sz w:val="28"/>
          <w:szCs w:val="28"/>
        </w:rPr>
        <w:t>.</w:t>
      </w:r>
    </w:p>
    <w:p w14:paraId="11EFF18F" w14:textId="4A26B5FB"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These representations were central to proving that I2G was a fraudulent pyramid scheme in which virtually all participants lost money</w:t>
      </w:r>
      <w:r w:rsidR="00A25BC3">
        <w:rPr>
          <w:rFonts w:ascii="Times New Roman" w:eastAsia="Times New Roman" w:hAnsi="Times New Roman" w:cs="Times New Roman"/>
          <w:sz w:val="28"/>
          <w:szCs w:val="28"/>
        </w:rPr>
        <w:t>.</w:t>
      </w:r>
    </w:p>
    <w:p w14:paraId="3D12C235" w14:textId="77777777" w:rsidR="00C1374D" w:rsidRPr="00C1374D" w:rsidRDefault="00C1374D" w:rsidP="00C1374D">
      <w:pPr>
        <w:spacing w:before="100" w:beforeAutospacing="1" w:after="100" w:afterAutospacing="1" w:line="240" w:lineRule="auto"/>
        <w:outlineLvl w:val="2"/>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B. The Remand and Ineffective Assistance Background</w:t>
      </w:r>
    </w:p>
    <w:p w14:paraId="13B13B21"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On June 26, 2025, the Sixth Circuit vacated this Court's denial of Ms. </w:t>
      </w:r>
      <w:proofErr w:type="spellStart"/>
      <w:r w:rsidRPr="00C1374D">
        <w:rPr>
          <w:rFonts w:ascii="Times New Roman" w:eastAsia="Times New Roman" w:hAnsi="Times New Roman" w:cs="Times New Roman"/>
          <w:sz w:val="28"/>
          <w:szCs w:val="28"/>
        </w:rPr>
        <w:t>Hosseinipour's</w:t>
      </w:r>
      <w:proofErr w:type="spellEnd"/>
      <w:r w:rsidRPr="00C1374D">
        <w:rPr>
          <w:rFonts w:ascii="Times New Roman" w:eastAsia="Times New Roman" w:hAnsi="Times New Roman" w:cs="Times New Roman"/>
          <w:sz w:val="28"/>
          <w:szCs w:val="28"/>
        </w:rPr>
        <w:t xml:space="preserve"> Rule 33 motion and remanded for reconsideration. The panel recognized "substantial evidence of ineffective assistance" and ordered Ms. </w:t>
      </w:r>
      <w:proofErr w:type="spellStart"/>
      <w:r w:rsidRPr="00C1374D">
        <w:rPr>
          <w:rFonts w:ascii="Times New Roman" w:eastAsia="Times New Roman" w:hAnsi="Times New Roman" w:cs="Times New Roman"/>
          <w:sz w:val="28"/>
          <w:szCs w:val="28"/>
        </w:rPr>
        <w:t>Hosseinipour's</w:t>
      </w:r>
      <w:proofErr w:type="spellEnd"/>
      <w:r w:rsidRPr="00C1374D">
        <w:rPr>
          <w:rFonts w:ascii="Times New Roman" w:eastAsia="Times New Roman" w:hAnsi="Times New Roman" w:cs="Times New Roman"/>
          <w:sz w:val="28"/>
          <w:szCs w:val="28"/>
        </w:rPr>
        <w:t xml:space="preserve"> release pending appeal.</w:t>
      </w:r>
    </w:p>
    <w:p w14:paraId="11362C98"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At oral argument, Judge Kethledge characterized the affidavits supporting the ineffective assistance claim as presenting "significant evidence" and stated: "If you read the transcript, it shouldn't be a surprise to anybody that there is a serious ineffective [assistance] issue there."</w:t>
      </w:r>
    </w:p>
    <w:p w14:paraId="66598142" w14:textId="0C49D46B" w:rsidR="00C1374D" w:rsidRPr="00C1374D" w:rsidRDefault="008B5E9F" w:rsidP="00C1374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6th Circuit identified significant issues in </w:t>
      </w:r>
      <w:proofErr w:type="spellStart"/>
      <w:r>
        <w:rPr>
          <w:rFonts w:ascii="Times New Roman" w:eastAsia="Times New Roman" w:hAnsi="Times New Roman" w:cs="Times New Roman"/>
          <w:sz w:val="28"/>
          <w:szCs w:val="28"/>
        </w:rPr>
        <w:t>Hosseinipour’s</w:t>
      </w:r>
      <w:proofErr w:type="spellEnd"/>
      <w:r>
        <w:rPr>
          <w:rFonts w:ascii="Times New Roman" w:eastAsia="Times New Roman" w:hAnsi="Times New Roman" w:cs="Times New Roman"/>
          <w:sz w:val="28"/>
          <w:szCs w:val="28"/>
        </w:rPr>
        <w:t xml:space="preserve"> affidavit concerning the performance of trial counsel. This included a fundamental misunderstanding of the charges, particularly regarding the conspiracy statute</w:t>
      </w:r>
      <w:r w:rsidR="00F4763F">
        <w:rPr>
          <w:rFonts w:ascii="Times New Roman" w:eastAsia="Times New Roman" w:hAnsi="Times New Roman" w:cs="Times New Roman"/>
          <w:sz w:val="28"/>
          <w:szCs w:val="28"/>
        </w:rPr>
        <w:t xml:space="preserve"> and what constitutes a security</w:t>
      </w:r>
      <w:r>
        <w:rPr>
          <w:rFonts w:ascii="Times New Roman" w:eastAsia="Times New Roman" w:hAnsi="Times New Roman" w:cs="Times New Roman"/>
          <w:sz w:val="28"/>
          <w:szCs w:val="28"/>
        </w:rPr>
        <w:t xml:space="preserve">. Because of this misunderstanding, he failed to realize that </w:t>
      </w:r>
      <w:r w:rsidR="00F4763F">
        <w:rPr>
          <w:rFonts w:ascii="Times New Roman" w:eastAsia="Times New Roman" w:hAnsi="Times New Roman" w:cs="Times New Roman"/>
          <w:sz w:val="28"/>
          <w:szCs w:val="28"/>
        </w:rPr>
        <w:t xml:space="preserve">the I2G company </w:t>
      </w:r>
      <w:r>
        <w:rPr>
          <w:rFonts w:ascii="Times New Roman" w:eastAsia="Times New Roman" w:hAnsi="Times New Roman" w:cs="Times New Roman"/>
          <w:sz w:val="28"/>
          <w:szCs w:val="28"/>
        </w:rPr>
        <w:t>data</w:t>
      </w:r>
      <w:r w:rsidR="00F4763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4763F">
        <w:rPr>
          <w:rFonts w:ascii="Times New Roman" w:eastAsia="Times New Roman" w:hAnsi="Times New Roman" w:cs="Times New Roman"/>
          <w:sz w:val="28"/>
          <w:szCs w:val="28"/>
        </w:rPr>
        <w:t>un</w:t>
      </w:r>
      <w:r>
        <w:rPr>
          <w:rFonts w:ascii="Times New Roman" w:eastAsia="Times New Roman" w:hAnsi="Times New Roman" w:cs="Times New Roman"/>
          <w:sz w:val="28"/>
          <w:szCs w:val="28"/>
        </w:rPr>
        <w:t>known to her or other distributors, could potentially be used as evidence against her.</w:t>
      </w:r>
    </w:p>
    <w:p w14:paraId="12C0AA1B" w14:textId="77777777" w:rsidR="00C1374D" w:rsidRPr="00C1374D" w:rsidRDefault="00C1374D" w:rsidP="00C1374D">
      <w:pPr>
        <w:spacing w:before="100" w:beforeAutospacing="1" w:after="100" w:afterAutospacing="1" w:line="240" w:lineRule="auto"/>
        <w:outlineLvl w:val="2"/>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C. April 2023: Reynolds' First Affidavit and "All Commissions" Data</w:t>
      </w:r>
    </w:p>
    <w:p w14:paraId="044A7B38" w14:textId="0FD1AF41"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lastRenderedPageBreak/>
        <w:t>On April 6, 2023, Jerry Reynolds—the government's key data witness and custodian of the I2G database—</w:t>
      </w:r>
      <w:r w:rsidR="00442AC5">
        <w:rPr>
          <w:rFonts w:ascii="Times New Roman" w:eastAsia="Times New Roman" w:hAnsi="Times New Roman" w:cs="Times New Roman"/>
          <w:sz w:val="28"/>
          <w:szCs w:val="28"/>
        </w:rPr>
        <w:t>informed</w:t>
      </w:r>
      <w:r w:rsidRPr="00C1374D">
        <w:rPr>
          <w:rFonts w:ascii="Times New Roman" w:eastAsia="Times New Roman" w:hAnsi="Times New Roman" w:cs="Times New Roman"/>
          <w:sz w:val="28"/>
          <w:szCs w:val="28"/>
        </w:rPr>
        <w:t xml:space="preserve"> defense counsel </w:t>
      </w:r>
      <w:r w:rsidR="00442AC5">
        <w:rPr>
          <w:rFonts w:ascii="Times New Roman" w:eastAsia="Times New Roman" w:hAnsi="Times New Roman" w:cs="Times New Roman"/>
          <w:sz w:val="28"/>
          <w:szCs w:val="28"/>
        </w:rPr>
        <w:t>that</w:t>
      </w:r>
      <w:r w:rsidRPr="00C1374D">
        <w:rPr>
          <w:rFonts w:ascii="Times New Roman" w:eastAsia="Times New Roman" w:hAnsi="Times New Roman" w:cs="Times New Roman"/>
          <w:sz w:val="28"/>
          <w:szCs w:val="28"/>
        </w:rPr>
        <w:t xml:space="preserve"> significant categories of commissions had been "filtered out" of Exhibit 101i </w:t>
      </w:r>
      <w:r w:rsidR="0012597B">
        <w:rPr>
          <w:rFonts w:ascii="Times New Roman" w:eastAsia="Times New Roman" w:hAnsi="Times New Roman" w:cs="Times New Roman"/>
          <w:sz w:val="28"/>
          <w:szCs w:val="28"/>
        </w:rPr>
        <w:t xml:space="preserve">and </w:t>
      </w:r>
      <w:r w:rsidR="00645C11">
        <w:rPr>
          <w:rFonts w:ascii="Times New Roman" w:eastAsia="Times New Roman" w:hAnsi="Times New Roman" w:cs="Times New Roman"/>
          <w:sz w:val="28"/>
          <w:szCs w:val="28"/>
        </w:rPr>
        <w:t xml:space="preserve">materially </w:t>
      </w:r>
      <w:r w:rsidR="0012597B">
        <w:rPr>
          <w:rFonts w:ascii="Times New Roman" w:eastAsia="Times New Roman" w:hAnsi="Times New Roman" w:cs="Times New Roman"/>
          <w:sz w:val="28"/>
          <w:szCs w:val="28"/>
        </w:rPr>
        <w:t>impacted the participant gain</w:t>
      </w:r>
      <w:r w:rsidR="00645C11">
        <w:rPr>
          <w:rFonts w:ascii="Times New Roman" w:eastAsia="Times New Roman" w:hAnsi="Times New Roman" w:cs="Times New Roman"/>
          <w:sz w:val="28"/>
          <w:szCs w:val="28"/>
        </w:rPr>
        <w:t>/loss representation.</w:t>
      </w:r>
    </w:p>
    <w:p w14:paraId="3865C9AB" w14:textId="34B4A620" w:rsidR="00C1374D" w:rsidRPr="00C1374D" w:rsidRDefault="00693581" w:rsidP="00C1374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Reynolds submitted an affidavit confirming t</w:t>
      </w:r>
      <w:r w:rsidR="008B240F">
        <w:rPr>
          <w:rFonts w:ascii="Times New Roman" w:eastAsia="Times New Roman" w:hAnsi="Times New Roman" w:cs="Times New Roman"/>
          <w:sz w:val="28"/>
          <w:szCs w:val="28"/>
        </w:rPr>
        <w:t>he</w:t>
      </w:r>
      <w:r>
        <w:rPr>
          <w:rFonts w:ascii="Times New Roman" w:eastAsia="Times New Roman" w:hAnsi="Times New Roman" w:cs="Times New Roman"/>
          <w:sz w:val="28"/>
          <w:szCs w:val="28"/>
        </w:rPr>
        <w:t xml:space="preserve"> manipulations</w:t>
      </w:r>
      <w:r w:rsidR="008B240F">
        <w:rPr>
          <w:rFonts w:ascii="Times New Roman" w:eastAsia="Times New Roman" w:hAnsi="Times New Roman" w:cs="Times New Roman"/>
          <w:sz w:val="28"/>
          <w:szCs w:val="28"/>
        </w:rPr>
        <w:t xml:space="preserve"> or</w:t>
      </w:r>
      <w:r>
        <w:rPr>
          <w:rFonts w:ascii="Times New Roman" w:eastAsia="Times New Roman" w:hAnsi="Times New Roman" w:cs="Times New Roman"/>
          <w:sz w:val="28"/>
          <w:szCs w:val="28"/>
        </w:rPr>
        <w:t xml:space="preserve"> “filtering,” </w:t>
      </w:r>
      <w:r w:rsidR="008B240F">
        <w:rPr>
          <w:rFonts w:ascii="Times New Roman" w:eastAsia="Times New Roman" w:hAnsi="Times New Roman" w:cs="Times New Roman"/>
          <w:sz w:val="28"/>
          <w:szCs w:val="28"/>
        </w:rPr>
        <w:t xml:space="preserve">which </w:t>
      </w:r>
      <w:r w:rsidR="00644370">
        <w:rPr>
          <w:rFonts w:ascii="Times New Roman" w:eastAsia="Times New Roman" w:hAnsi="Times New Roman" w:cs="Times New Roman"/>
          <w:sz w:val="28"/>
          <w:szCs w:val="28"/>
        </w:rPr>
        <w:t>occurred</w:t>
      </w:r>
      <w:r>
        <w:rPr>
          <w:rFonts w:ascii="Times New Roman" w:eastAsia="Times New Roman" w:hAnsi="Times New Roman" w:cs="Times New Roman"/>
          <w:sz w:val="28"/>
          <w:szCs w:val="28"/>
        </w:rPr>
        <w:t xml:space="preserve"> to create 101i. He pr</w:t>
      </w:r>
      <w:r w:rsidR="004B07D8">
        <w:rPr>
          <w:rFonts w:ascii="Times New Roman" w:eastAsia="Times New Roman" w:hAnsi="Times New Roman" w:cs="Times New Roman"/>
          <w:sz w:val="28"/>
          <w:szCs w:val="28"/>
        </w:rPr>
        <w:t>oduced</w:t>
      </w:r>
      <w:r>
        <w:rPr>
          <w:rFonts w:ascii="Times New Roman" w:eastAsia="Times New Roman" w:hAnsi="Times New Roman" w:cs="Times New Roman"/>
          <w:sz w:val="28"/>
          <w:szCs w:val="28"/>
        </w:rPr>
        <w:t xml:space="preserve"> the "All Commissions" data </w:t>
      </w:r>
      <w:r w:rsidR="004F7BA5">
        <w:rPr>
          <w:rFonts w:ascii="Times New Roman" w:eastAsia="Times New Roman" w:hAnsi="Times New Roman" w:cs="Times New Roman"/>
          <w:sz w:val="28"/>
          <w:szCs w:val="28"/>
        </w:rPr>
        <w:t xml:space="preserve">(Exhibit A) </w:t>
      </w:r>
      <w:r>
        <w:rPr>
          <w:rFonts w:ascii="Times New Roman" w:eastAsia="Times New Roman" w:hAnsi="Times New Roman" w:cs="Times New Roman"/>
          <w:sz w:val="28"/>
          <w:szCs w:val="28"/>
        </w:rPr>
        <w:t xml:space="preserve">from the live </w:t>
      </w:r>
      <w:r w:rsidR="00791CA7">
        <w:rPr>
          <w:rFonts w:ascii="Times New Roman" w:eastAsia="Times New Roman" w:hAnsi="Times New Roman" w:cs="Times New Roman"/>
          <w:sz w:val="28"/>
          <w:szCs w:val="28"/>
        </w:rPr>
        <w:t>data</w:t>
      </w:r>
      <w:r w:rsidR="005A043E">
        <w:rPr>
          <w:rFonts w:ascii="Times New Roman" w:eastAsia="Times New Roman" w:hAnsi="Times New Roman" w:cs="Times New Roman"/>
          <w:sz w:val="28"/>
          <w:szCs w:val="28"/>
        </w:rPr>
        <w:t>base</w:t>
      </w:r>
      <w:r>
        <w:rPr>
          <w:rFonts w:ascii="Times New Roman" w:eastAsia="Times New Roman" w:hAnsi="Times New Roman" w:cs="Times New Roman"/>
          <w:sz w:val="28"/>
          <w:szCs w:val="28"/>
        </w:rPr>
        <w:t xml:space="preserve"> to </w:t>
      </w:r>
      <w:r w:rsidR="005A043E">
        <w:rPr>
          <w:rFonts w:ascii="Times New Roman" w:eastAsia="Times New Roman" w:hAnsi="Times New Roman" w:cs="Times New Roman"/>
          <w:sz w:val="28"/>
          <w:szCs w:val="28"/>
        </w:rPr>
        <w:t>offer a</w:t>
      </w:r>
      <w:r w:rsidR="00CA5A2F">
        <w:rPr>
          <w:rFonts w:ascii="Times New Roman" w:eastAsia="Times New Roman" w:hAnsi="Times New Roman" w:cs="Times New Roman"/>
          <w:sz w:val="28"/>
          <w:szCs w:val="28"/>
        </w:rPr>
        <w:t xml:space="preserve"> truthful representation of </w:t>
      </w:r>
      <w:r w:rsidR="00791CA7">
        <w:rPr>
          <w:rFonts w:ascii="Times New Roman" w:eastAsia="Times New Roman" w:hAnsi="Times New Roman" w:cs="Times New Roman"/>
          <w:sz w:val="28"/>
          <w:szCs w:val="28"/>
        </w:rPr>
        <w:t xml:space="preserve">total </w:t>
      </w:r>
      <w:r>
        <w:rPr>
          <w:rFonts w:ascii="Times New Roman" w:eastAsia="Times New Roman" w:hAnsi="Times New Roman" w:cs="Times New Roman"/>
          <w:sz w:val="28"/>
          <w:szCs w:val="28"/>
        </w:rPr>
        <w:t xml:space="preserve">paid commissions and to clarify </w:t>
      </w:r>
      <w:r w:rsidR="00E775A5">
        <w:rPr>
          <w:rFonts w:ascii="Times New Roman" w:eastAsia="Times New Roman" w:hAnsi="Times New Roman" w:cs="Times New Roman"/>
          <w:sz w:val="28"/>
          <w:szCs w:val="28"/>
        </w:rPr>
        <w:t xml:space="preserve">which </w:t>
      </w:r>
      <w:r>
        <w:rPr>
          <w:rFonts w:ascii="Times New Roman" w:eastAsia="Times New Roman" w:hAnsi="Times New Roman" w:cs="Times New Roman"/>
          <w:sz w:val="28"/>
          <w:szCs w:val="28"/>
        </w:rPr>
        <w:t>categories of commissions</w:t>
      </w:r>
      <w:r w:rsidR="00E775A5">
        <w:rPr>
          <w:rFonts w:ascii="Times New Roman" w:eastAsia="Times New Roman" w:hAnsi="Times New Roman" w:cs="Times New Roman"/>
          <w:sz w:val="28"/>
          <w:szCs w:val="28"/>
        </w:rPr>
        <w:t xml:space="preserve"> </w:t>
      </w:r>
      <w:r w:rsidR="00047C40">
        <w:rPr>
          <w:rFonts w:ascii="Times New Roman" w:eastAsia="Times New Roman" w:hAnsi="Times New Roman" w:cs="Times New Roman"/>
          <w:sz w:val="28"/>
          <w:szCs w:val="28"/>
        </w:rPr>
        <w:t>were</w:t>
      </w:r>
      <w:r w:rsidR="00E775A5">
        <w:rPr>
          <w:rFonts w:ascii="Times New Roman" w:eastAsia="Times New Roman" w:hAnsi="Times New Roman" w:cs="Times New Roman"/>
          <w:sz w:val="28"/>
          <w:szCs w:val="28"/>
        </w:rPr>
        <w:t xml:space="preserve"> “filtered”</w:t>
      </w:r>
      <w:r w:rsidR="00C57ED1">
        <w:rPr>
          <w:rFonts w:ascii="Times New Roman" w:eastAsia="Times New Roman" w:hAnsi="Times New Roman" w:cs="Times New Roman"/>
          <w:sz w:val="28"/>
          <w:szCs w:val="28"/>
        </w:rPr>
        <w:t xml:space="preserve"> out of the government’s data</w:t>
      </w:r>
      <w:r>
        <w:rPr>
          <w:rFonts w:ascii="Times New Roman" w:eastAsia="Times New Roman" w:hAnsi="Times New Roman" w:cs="Times New Roman"/>
          <w:sz w:val="28"/>
          <w:szCs w:val="28"/>
        </w:rPr>
        <w:t>. This new data</w:t>
      </w:r>
      <w:r w:rsidR="00F22651">
        <w:rPr>
          <w:rFonts w:ascii="Times New Roman" w:eastAsia="Times New Roman" w:hAnsi="Times New Roman" w:cs="Times New Roman"/>
          <w:sz w:val="28"/>
          <w:szCs w:val="28"/>
        </w:rPr>
        <w:t xml:space="preserve">, which has never been previously introduced, </w:t>
      </w:r>
      <w:r w:rsidR="00081321">
        <w:rPr>
          <w:rFonts w:ascii="Times New Roman" w:eastAsia="Times New Roman" w:hAnsi="Times New Roman" w:cs="Times New Roman"/>
          <w:sz w:val="28"/>
          <w:szCs w:val="28"/>
        </w:rPr>
        <w:t>shows</w:t>
      </w:r>
      <w:r>
        <w:rPr>
          <w:rFonts w:ascii="Times New Roman" w:eastAsia="Times New Roman" w:hAnsi="Times New Roman" w:cs="Times New Roman"/>
          <w:sz w:val="28"/>
          <w:szCs w:val="28"/>
        </w:rPr>
        <w:t xml:space="preserve"> that the total paid commissions exceed $38 million, rather than the $9.5 million indicated by the government. </w:t>
      </w:r>
      <w:r w:rsidR="008C376C">
        <w:rPr>
          <w:rFonts w:ascii="Times New Roman" w:eastAsia="Times New Roman" w:hAnsi="Times New Roman" w:cs="Times New Roman"/>
          <w:sz w:val="28"/>
          <w:szCs w:val="28"/>
        </w:rPr>
        <w:t>(</w:t>
      </w:r>
      <w:r w:rsidR="00746F8F">
        <w:rPr>
          <w:rFonts w:ascii="Times New Roman" w:eastAsia="Times New Roman" w:hAnsi="Times New Roman" w:cs="Times New Roman"/>
          <w:sz w:val="28"/>
          <w:szCs w:val="28"/>
        </w:rPr>
        <w:t>Exhibit B</w:t>
      </w:r>
      <w:r w:rsidR="008C37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It specifically identifie</w:t>
      </w:r>
      <w:r w:rsidR="00081321">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the commission categories </w:t>
      </w:r>
      <w:r w:rsidR="00893B4E">
        <w:rPr>
          <w:rFonts w:ascii="Times New Roman" w:eastAsia="Times New Roman" w:hAnsi="Times New Roman" w:cs="Times New Roman"/>
          <w:sz w:val="28"/>
          <w:szCs w:val="28"/>
        </w:rPr>
        <w:t xml:space="preserve">that make up the $28 million in trackable paid commissions </w:t>
      </w:r>
      <w:r>
        <w:rPr>
          <w:rFonts w:ascii="Times New Roman" w:eastAsia="Times New Roman" w:hAnsi="Times New Roman" w:cs="Times New Roman"/>
          <w:sz w:val="28"/>
          <w:szCs w:val="28"/>
        </w:rPr>
        <w:t>excluded from 101i and 101f. The “filtered commissions” accounted for 73% of the total I2G paid commissions.</w:t>
      </w:r>
      <w:r w:rsidR="00746F8F">
        <w:rPr>
          <w:rFonts w:ascii="Times New Roman" w:eastAsia="Times New Roman" w:hAnsi="Times New Roman" w:cs="Times New Roman"/>
          <w:sz w:val="28"/>
          <w:szCs w:val="28"/>
        </w:rPr>
        <w:t xml:space="preserve"> (Exhibit C)</w:t>
      </w:r>
    </w:p>
    <w:p w14:paraId="33F6730C" w14:textId="1D0BBA4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Reynolds </w:t>
      </w:r>
      <w:r w:rsidR="00887D71">
        <w:rPr>
          <w:rFonts w:ascii="Times New Roman" w:eastAsia="Times New Roman" w:hAnsi="Times New Roman" w:cs="Times New Roman"/>
          <w:sz w:val="28"/>
          <w:szCs w:val="28"/>
        </w:rPr>
        <w:t>was</w:t>
      </w:r>
      <w:r w:rsidR="00E34E0E">
        <w:rPr>
          <w:rFonts w:ascii="Times New Roman" w:eastAsia="Times New Roman" w:hAnsi="Times New Roman" w:cs="Times New Roman"/>
          <w:sz w:val="28"/>
          <w:szCs w:val="28"/>
        </w:rPr>
        <w:t xml:space="preserve"> </w:t>
      </w:r>
      <w:r w:rsidRPr="00C1374D">
        <w:rPr>
          <w:rFonts w:ascii="Times New Roman" w:eastAsia="Times New Roman" w:hAnsi="Times New Roman" w:cs="Times New Roman"/>
          <w:sz w:val="28"/>
          <w:szCs w:val="28"/>
        </w:rPr>
        <w:t xml:space="preserve">directed </w:t>
      </w:r>
      <w:r w:rsidR="00E34E0E">
        <w:rPr>
          <w:rFonts w:ascii="Times New Roman" w:eastAsia="Times New Roman" w:hAnsi="Times New Roman" w:cs="Times New Roman"/>
          <w:sz w:val="28"/>
          <w:szCs w:val="28"/>
        </w:rPr>
        <w:t>through</w:t>
      </w:r>
      <w:r w:rsidRPr="00C1374D">
        <w:rPr>
          <w:rFonts w:ascii="Times New Roman" w:eastAsia="Times New Roman" w:hAnsi="Times New Roman" w:cs="Times New Roman"/>
          <w:sz w:val="28"/>
          <w:szCs w:val="28"/>
        </w:rPr>
        <w:t xml:space="preserve"> subpoena instructions to filter out</w:t>
      </w:r>
      <w:r w:rsidR="00517597">
        <w:rPr>
          <w:rFonts w:ascii="Times New Roman" w:eastAsia="Times New Roman" w:hAnsi="Times New Roman" w:cs="Times New Roman"/>
          <w:sz w:val="28"/>
          <w:szCs w:val="28"/>
        </w:rPr>
        <w:t xml:space="preserve"> complete</w:t>
      </w:r>
      <w:r w:rsidRPr="00C1374D">
        <w:rPr>
          <w:rFonts w:ascii="Times New Roman" w:eastAsia="Times New Roman" w:hAnsi="Times New Roman" w:cs="Times New Roman"/>
          <w:sz w:val="28"/>
          <w:szCs w:val="28"/>
        </w:rPr>
        <w:t xml:space="preserve"> commission categories</w:t>
      </w:r>
      <w:r w:rsidR="001748CD">
        <w:rPr>
          <w:rFonts w:ascii="Times New Roman" w:eastAsia="Times New Roman" w:hAnsi="Times New Roman" w:cs="Times New Roman"/>
          <w:sz w:val="28"/>
          <w:szCs w:val="28"/>
        </w:rPr>
        <w:t xml:space="preserve"> </w:t>
      </w:r>
      <w:r w:rsidR="00551D36">
        <w:rPr>
          <w:rFonts w:ascii="Times New Roman" w:eastAsia="Times New Roman" w:hAnsi="Times New Roman" w:cs="Times New Roman"/>
          <w:sz w:val="28"/>
          <w:szCs w:val="28"/>
        </w:rPr>
        <w:t xml:space="preserve">(73%) </w:t>
      </w:r>
      <w:r w:rsidR="001748CD">
        <w:rPr>
          <w:rFonts w:ascii="Times New Roman" w:eastAsia="Times New Roman" w:hAnsi="Times New Roman" w:cs="Times New Roman"/>
          <w:sz w:val="28"/>
          <w:szCs w:val="28"/>
        </w:rPr>
        <w:t xml:space="preserve">and </w:t>
      </w:r>
      <w:r w:rsidR="00551D36">
        <w:rPr>
          <w:rFonts w:ascii="Times New Roman" w:eastAsia="Times New Roman" w:hAnsi="Times New Roman" w:cs="Times New Roman"/>
          <w:sz w:val="28"/>
          <w:szCs w:val="28"/>
        </w:rPr>
        <w:t xml:space="preserve">strictly </w:t>
      </w:r>
      <w:r w:rsidR="00686798">
        <w:rPr>
          <w:rFonts w:ascii="Times New Roman" w:eastAsia="Times New Roman" w:hAnsi="Times New Roman" w:cs="Times New Roman"/>
          <w:sz w:val="28"/>
          <w:szCs w:val="28"/>
        </w:rPr>
        <w:t xml:space="preserve">limit those retained </w:t>
      </w:r>
      <w:r w:rsidR="00551F7C">
        <w:rPr>
          <w:rFonts w:ascii="Times New Roman" w:eastAsia="Times New Roman" w:hAnsi="Times New Roman" w:cs="Times New Roman"/>
          <w:sz w:val="28"/>
          <w:szCs w:val="28"/>
        </w:rPr>
        <w:t>in</w:t>
      </w:r>
      <w:r w:rsidR="00686798">
        <w:rPr>
          <w:rFonts w:ascii="Times New Roman" w:eastAsia="Times New Roman" w:hAnsi="Times New Roman" w:cs="Times New Roman"/>
          <w:sz w:val="28"/>
          <w:szCs w:val="28"/>
        </w:rPr>
        <w:t xml:space="preserve"> 101i</w:t>
      </w:r>
      <w:r w:rsidR="00421CE1">
        <w:rPr>
          <w:rFonts w:ascii="Times New Roman" w:eastAsia="Times New Roman" w:hAnsi="Times New Roman" w:cs="Times New Roman"/>
          <w:sz w:val="28"/>
          <w:szCs w:val="28"/>
        </w:rPr>
        <w:t xml:space="preserve"> (27%)</w:t>
      </w:r>
      <w:r w:rsidR="00686798">
        <w:rPr>
          <w:rFonts w:ascii="Times New Roman" w:eastAsia="Times New Roman" w:hAnsi="Times New Roman" w:cs="Times New Roman"/>
          <w:sz w:val="28"/>
          <w:szCs w:val="28"/>
        </w:rPr>
        <w:t>.</w:t>
      </w:r>
      <w:r w:rsidRPr="00C1374D">
        <w:rPr>
          <w:rFonts w:ascii="Times New Roman" w:eastAsia="Times New Roman" w:hAnsi="Times New Roman" w:cs="Times New Roman"/>
          <w:sz w:val="28"/>
          <w:szCs w:val="28"/>
        </w:rPr>
        <w:t xml:space="preserve"> The "All Commissions" data</w:t>
      </w:r>
      <w:r w:rsidR="00F76910">
        <w:rPr>
          <w:rFonts w:ascii="Times New Roman" w:eastAsia="Times New Roman" w:hAnsi="Times New Roman" w:cs="Times New Roman"/>
          <w:sz w:val="28"/>
          <w:szCs w:val="28"/>
        </w:rPr>
        <w:t xml:space="preserve"> </w:t>
      </w:r>
      <w:r w:rsidR="00E569E0">
        <w:rPr>
          <w:rFonts w:ascii="Times New Roman" w:eastAsia="Times New Roman" w:hAnsi="Times New Roman" w:cs="Times New Roman"/>
          <w:sz w:val="28"/>
          <w:szCs w:val="28"/>
        </w:rPr>
        <w:t>includ</w:t>
      </w:r>
      <w:r w:rsidR="001C4A60">
        <w:rPr>
          <w:rFonts w:ascii="Times New Roman" w:eastAsia="Times New Roman" w:hAnsi="Times New Roman" w:cs="Times New Roman"/>
          <w:sz w:val="28"/>
          <w:szCs w:val="28"/>
        </w:rPr>
        <w:t>es</w:t>
      </w:r>
      <w:r w:rsidR="00E569E0">
        <w:rPr>
          <w:rFonts w:ascii="Times New Roman" w:eastAsia="Times New Roman" w:hAnsi="Times New Roman" w:cs="Times New Roman"/>
          <w:sz w:val="28"/>
          <w:szCs w:val="28"/>
        </w:rPr>
        <w:t xml:space="preserve"> </w:t>
      </w:r>
      <w:r w:rsidR="00F55353">
        <w:rPr>
          <w:rFonts w:ascii="Times New Roman" w:eastAsia="Times New Roman" w:hAnsi="Times New Roman" w:cs="Times New Roman"/>
          <w:sz w:val="28"/>
          <w:szCs w:val="28"/>
        </w:rPr>
        <w:t>comprehensive</w:t>
      </w:r>
      <w:r w:rsidR="00E569E0">
        <w:rPr>
          <w:rFonts w:ascii="Times New Roman" w:eastAsia="Times New Roman" w:hAnsi="Times New Roman" w:cs="Times New Roman"/>
          <w:sz w:val="28"/>
          <w:szCs w:val="28"/>
        </w:rPr>
        <w:t xml:space="preserve"> purchase and commission histories</w:t>
      </w:r>
      <w:r w:rsidR="001C4A60">
        <w:rPr>
          <w:rFonts w:ascii="Times New Roman" w:eastAsia="Times New Roman" w:hAnsi="Times New Roman" w:cs="Times New Roman"/>
          <w:sz w:val="28"/>
          <w:szCs w:val="28"/>
        </w:rPr>
        <w:t xml:space="preserve"> for all distributors</w:t>
      </w:r>
      <w:r w:rsidR="00162A0C">
        <w:rPr>
          <w:rFonts w:ascii="Times New Roman" w:eastAsia="Times New Roman" w:hAnsi="Times New Roman" w:cs="Times New Roman"/>
          <w:sz w:val="28"/>
          <w:szCs w:val="28"/>
        </w:rPr>
        <w:t xml:space="preserve"> </w:t>
      </w:r>
      <w:r w:rsidR="005F7F8D">
        <w:rPr>
          <w:rFonts w:ascii="Times New Roman" w:eastAsia="Times New Roman" w:hAnsi="Times New Roman" w:cs="Times New Roman"/>
          <w:sz w:val="28"/>
          <w:szCs w:val="28"/>
        </w:rPr>
        <w:t xml:space="preserve">and was </w:t>
      </w:r>
      <w:r w:rsidR="003B4EDE">
        <w:rPr>
          <w:rFonts w:ascii="Times New Roman" w:eastAsia="Times New Roman" w:hAnsi="Times New Roman" w:cs="Times New Roman"/>
          <w:sz w:val="28"/>
          <w:szCs w:val="28"/>
        </w:rPr>
        <w:t xml:space="preserve">directly </w:t>
      </w:r>
      <w:r w:rsidR="00C54046">
        <w:rPr>
          <w:rFonts w:ascii="Times New Roman" w:eastAsia="Times New Roman" w:hAnsi="Times New Roman" w:cs="Times New Roman"/>
          <w:sz w:val="28"/>
          <w:szCs w:val="28"/>
        </w:rPr>
        <w:t>accessible through</w:t>
      </w:r>
      <w:r w:rsidR="00162A0C">
        <w:rPr>
          <w:rFonts w:ascii="Times New Roman" w:eastAsia="Times New Roman" w:hAnsi="Times New Roman" w:cs="Times New Roman"/>
          <w:sz w:val="28"/>
          <w:szCs w:val="28"/>
        </w:rPr>
        <w:t xml:space="preserve"> the live database retained by the government before trial</w:t>
      </w:r>
      <w:r w:rsidR="00E569E0">
        <w:rPr>
          <w:rFonts w:ascii="Times New Roman" w:eastAsia="Times New Roman" w:hAnsi="Times New Roman" w:cs="Times New Roman"/>
          <w:sz w:val="28"/>
          <w:szCs w:val="28"/>
        </w:rPr>
        <w:t xml:space="preserve"> and</w:t>
      </w:r>
      <w:r w:rsidRPr="00C1374D">
        <w:rPr>
          <w:rFonts w:ascii="Times New Roman" w:eastAsia="Times New Roman" w:hAnsi="Times New Roman" w:cs="Times New Roman"/>
          <w:sz w:val="28"/>
          <w:szCs w:val="28"/>
        </w:rPr>
        <w:t xml:space="preserve"> never shared with Ms. Hosseinipour.</w:t>
      </w:r>
    </w:p>
    <w:p w14:paraId="10A8699B" w14:textId="77777777" w:rsidR="00C1374D" w:rsidRPr="00C1374D" w:rsidRDefault="00C1374D" w:rsidP="00C1374D">
      <w:pPr>
        <w:spacing w:before="100" w:beforeAutospacing="1" w:after="100" w:afterAutospacing="1" w:line="240" w:lineRule="auto"/>
        <w:outlineLvl w:val="2"/>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D. August 2025: Reynolds' Second Affidavit—37% Profitability</w:t>
      </w:r>
    </w:p>
    <w:p w14:paraId="27E81569" w14:textId="5B4ED5C7" w:rsidR="00C1374D" w:rsidRPr="00C1374D" w:rsidRDefault="00687E0B" w:rsidP="00C1374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August 25, 2025, Reynolds submitted a second affidavit after becoming aware of the Sixth Circuit's published opinion, </w:t>
      </w:r>
      <w:r w:rsidR="00E40F0B">
        <w:rPr>
          <w:rFonts w:ascii="Times New Roman" w:eastAsia="Times New Roman" w:hAnsi="Times New Roman" w:cs="Times New Roman"/>
          <w:sz w:val="28"/>
          <w:szCs w:val="28"/>
        </w:rPr>
        <w:t>relying</w:t>
      </w:r>
      <w:r>
        <w:rPr>
          <w:rFonts w:ascii="Times New Roman" w:eastAsia="Times New Roman" w:hAnsi="Times New Roman" w:cs="Times New Roman"/>
          <w:sz w:val="28"/>
          <w:szCs w:val="28"/>
        </w:rPr>
        <w:t xml:space="preserve"> </w:t>
      </w:r>
      <w:r w:rsidR="00E40F0B">
        <w:rPr>
          <w:rFonts w:ascii="Times New Roman" w:eastAsia="Times New Roman" w:hAnsi="Times New Roman" w:cs="Times New Roman"/>
          <w:sz w:val="28"/>
          <w:szCs w:val="28"/>
        </w:rPr>
        <w:t>on</w:t>
      </w:r>
      <w:r>
        <w:rPr>
          <w:rFonts w:ascii="Times New Roman" w:eastAsia="Times New Roman" w:hAnsi="Times New Roman" w:cs="Times New Roman"/>
          <w:sz w:val="28"/>
          <w:szCs w:val="28"/>
        </w:rPr>
        <w:t xml:space="preserve"> </w:t>
      </w:r>
      <w:r w:rsidR="004B79BA">
        <w:rPr>
          <w:rFonts w:ascii="Times New Roman" w:eastAsia="Times New Roman" w:hAnsi="Times New Roman" w:cs="Times New Roman"/>
          <w:sz w:val="28"/>
          <w:szCs w:val="28"/>
        </w:rPr>
        <w:t xml:space="preserve">alleged </w:t>
      </w:r>
      <w:r>
        <w:rPr>
          <w:rFonts w:ascii="Times New Roman" w:eastAsia="Times New Roman" w:hAnsi="Times New Roman" w:cs="Times New Roman"/>
          <w:sz w:val="28"/>
          <w:szCs w:val="28"/>
        </w:rPr>
        <w:t xml:space="preserve">claims </w:t>
      </w:r>
      <w:r w:rsidR="00E40F0B">
        <w:rPr>
          <w:rFonts w:ascii="Times New Roman" w:eastAsia="Times New Roman" w:hAnsi="Times New Roman" w:cs="Times New Roman"/>
          <w:sz w:val="28"/>
          <w:szCs w:val="28"/>
        </w:rPr>
        <w:t>that I2G had a</w:t>
      </w:r>
      <w:r w:rsidR="007644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96% loss rate derived from his database.</w:t>
      </w:r>
    </w:p>
    <w:p w14:paraId="0D8A162B" w14:textId="3CF7E1DF"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Reynolds</w:t>
      </w:r>
      <w:r w:rsidR="007644B8">
        <w:rPr>
          <w:rFonts w:ascii="Times New Roman" w:eastAsia="Times New Roman" w:hAnsi="Times New Roman" w:cs="Times New Roman"/>
          <w:sz w:val="28"/>
          <w:szCs w:val="28"/>
        </w:rPr>
        <w:t>, a man of integrity, took it upon himself to</w:t>
      </w:r>
      <w:r w:rsidRPr="00C1374D">
        <w:rPr>
          <w:rFonts w:ascii="Times New Roman" w:eastAsia="Times New Roman" w:hAnsi="Times New Roman" w:cs="Times New Roman"/>
          <w:sz w:val="28"/>
          <w:szCs w:val="28"/>
        </w:rPr>
        <w:t xml:space="preserve"> </w:t>
      </w:r>
      <w:r w:rsidR="00A7615F">
        <w:rPr>
          <w:rFonts w:ascii="Times New Roman" w:eastAsia="Times New Roman" w:hAnsi="Times New Roman" w:cs="Times New Roman"/>
          <w:sz w:val="28"/>
          <w:szCs w:val="28"/>
        </w:rPr>
        <w:t xml:space="preserve">personally </w:t>
      </w:r>
      <w:r w:rsidR="00A96039">
        <w:rPr>
          <w:rFonts w:ascii="Times New Roman" w:eastAsia="Times New Roman" w:hAnsi="Times New Roman" w:cs="Times New Roman"/>
          <w:sz w:val="28"/>
          <w:szCs w:val="28"/>
        </w:rPr>
        <w:t>examine</w:t>
      </w:r>
      <w:r w:rsidRPr="00C1374D">
        <w:rPr>
          <w:rFonts w:ascii="Times New Roman" w:eastAsia="Times New Roman" w:hAnsi="Times New Roman" w:cs="Times New Roman"/>
          <w:sz w:val="28"/>
          <w:szCs w:val="28"/>
        </w:rPr>
        <w:t xml:space="preserve"> the live I2G database and </w:t>
      </w:r>
      <w:r w:rsidR="00554F4F">
        <w:rPr>
          <w:rFonts w:ascii="Times New Roman" w:eastAsia="Times New Roman" w:hAnsi="Times New Roman" w:cs="Times New Roman"/>
          <w:sz w:val="28"/>
          <w:szCs w:val="28"/>
        </w:rPr>
        <w:t xml:space="preserve">also </w:t>
      </w:r>
      <w:r w:rsidRPr="00C1374D">
        <w:rPr>
          <w:rFonts w:ascii="Times New Roman" w:eastAsia="Times New Roman" w:hAnsi="Times New Roman" w:cs="Times New Roman"/>
          <w:sz w:val="28"/>
          <w:szCs w:val="28"/>
        </w:rPr>
        <w:t>provided screenshots</w:t>
      </w:r>
      <w:r w:rsidR="00554F4F">
        <w:rPr>
          <w:rFonts w:ascii="Times New Roman" w:eastAsia="Times New Roman" w:hAnsi="Times New Roman" w:cs="Times New Roman"/>
          <w:sz w:val="28"/>
          <w:szCs w:val="28"/>
        </w:rPr>
        <w:t>,</w:t>
      </w:r>
      <w:r w:rsidRPr="00C1374D">
        <w:rPr>
          <w:rFonts w:ascii="Times New Roman" w:eastAsia="Times New Roman" w:hAnsi="Times New Roman" w:cs="Times New Roman"/>
          <w:sz w:val="28"/>
          <w:szCs w:val="28"/>
        </w:rPr>
        <w:t xml:space="preserve"> </w:t>
      </w:r>
      <w:r w:rsidR="00554F4F">
        <w:rPr>
          <w:rFonts w:ascii="Times New Roman" w:eastAsia="Times New Roman" w:hAnsi="Times New Roman" w:cs="Times New Roman"/>
          <w:sz w:val="28"/>
          <w:szCs w:val="28"/>
        </w:rPr>
        <w:t>which establish</w:t>
      </w:r>
      <w:r w:rsidRPr="00C1374D">
        <w:rPr>
          <w:rFonts w:ascii="Times New Roman" w:eastAsia="Times New Roman" w:hAnsi="Times New Roman" w:cs="Times New Roman"/>
          <w:sz w:val="28"/>
          <w:szCs w:val="28"/>
        </w:rPr>
        <w:t>:</w:t>
      </w:r>
    </w:p>
    <w:p w14:paraId="05812BDE"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1. 37% of I2G participants were profitable.</w:t>
      </w:r>
      <w:r w:rsidRPr="00C1374D">
        <w:rPr>
          <w:rFonts w:ascii="Times New Roman" w:eastAsia="Times New Roman" w:hAnsi="Times New Roman" w:cs="Times New Roman"/>
          <w:sz w:val="28"/>
          <w:szCs w:val="28"/>
        </w:rPr>
        <w:t xml:space="preserve"> This is </w:t>
      </w:r>
      <w:r w:rsidRPr="00C1374D">
        <w:rPr>
          <w:rFonts w:ascii="Times New Roman" w:eastAsia="Times New Roman" w:hAnsi="Times New Roman" w:cs="Times New Roman"/>
          <w:b/>
          <w:bCs/>
          <w:sz w:val="28"/>
          <w:szCs w:val="28"/>
        </w:rPr>
        <w:t>33% more than the 4% represented at trial</w:t>
      </w:r>
      <w:r w:rsidRPr="00C1374D">
        <w:rPr>
          <w:rFonts w:ascii="Times New Roman" w:eastAsia="Times New Roman" w:hAnsi="Times New Roman" w:cs="Times New Roman"/>
          <w:sz w:val="28"/>
          <w:szCs w:val="28"/>
        </w:rPr>
        <w:t>—a ninefold discrepancy. Approximately 7,000 additional distributors classified as "victims" were actually net gainers.</w:t>
      </w:r>
    </w:p>
    <w:p w14:paraId="59E18FC8" w14:textId="1E9768E3" w:rsidR="00554F4F"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 xml:space="preserve">2. Alleged "victim" </w:t>
      </w:r>
      <w:proofErr w:type="spellStart"/>
      <w:r w:rsidRPr="00C1374D">
        <w:rPr>
          <w:rFonts w:ascii="Times New Roman" w:eastAsia="Times New Roman" w:hAnsi="Times New Roman" w:cs="Times New Roman"/>
          <w:b/>
          <w:bCs/>
          <w:sz w:val="28"/>
          <w:szCs w:val="28"/>
        </w:rPr>
        <w:t>Queyenne</w:t>
      </w:r>
      <w:proofErr w:type="spellEnd"/>
      <w:r w:rsidRPr="00C1374D">
        <w:rPr>
          <w:rFonts w:ascii="Times New Roman" w:eastAsia="Times New Roman" w:hAnsi="Times New Roman" w:cs="Times New Roman"/>
          <w:b/>
          <w:bCs/>
          <w:sz w:val="28"/>
          <w:szCs w:val="28"/>
        </w:rPr>
        <w:t xml:space="preserve"> Pepito was profitable.</w:t>
      </w:r>
      <w:r w:rsidRPr="00C1374D">
        <w:rPr>
          <w:rFonts w:ascii="Times New Roman" w:eastAsia="Times New Roman" w:hAnsi="Times New Roman" w:cs="Times New Roman"/>
          <w:sz w:val="28"/>
          <w:szCs w:val="28"/>
        </w:rPr>
        <w:t xml:space="preserve"> Trial testimony, closing arguments, and jury instructions represented that Pepito lost over $100,000. In fact, Pepito paid in $207,203 and received $214,936 in commissions—a net profit of</w:t>
      </w:r>
      <w:r w:rsidR="00DD1B08">
        <w:rPr>
          <w:rFonts w:ascii="Times New Roman" w:eastAsia="Times New Roman" w:hAnsi="Times New Roman" w:cs="Times New Roman"/>
          <w:sz w:val="28"/>
          <w:szCs w:val="28"/>
        </w:rPr>
        <w:t xml:space="preserve"> $7733.00.</w:t>
      </w:r>
      <w:r w:rsidR="00746F8F">
        <w:rPr>
          <w:rFonts w:ascii="Times New Roman" w:eastAsia="Times New Roman" w:hAnsi="Times New Roman" w:cs="Times New Roman"/>
          <w:sz w:val="28"/>
          <w:szCs w:val="28"/>
        </w:rPr>
        <w:t xml:space="preserve"> (Exhibit D)</w:t>
      </w:r>
    </w:p>
    <w:p w14:paraId="11F7F5B7" w14:textId="4E57BF39"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lastRenderedPageBreak/>
        <w:t>3. Other highlighted</w:t>
      </w:r>
      <w:r w:rsidR="00554F4F">
        <w:rPr>
          <w:rFonts w:ascii="Times New Roman" w:eastAsia="Times New Roman" w:hAnsi="Times New Roman" w:cs="Times New Roman"/>
          <w:b/>
          <w:bCs/>
          <w:sz w:val="28"/>
          <w:szCs w:val="28"/>
        </w:rPr>
        <w:t xml:space="preserve"> key</w:t>
      </w:r>
      <w:r w:rsidRPr="00C1374D">
        <w:rPr>
          <w:rFonts w:ascii="Times New Roman" w:eastAsia="Times New Roman" w:hAnsi="Times New Roman" w:cs="Times New Roman"/>
          <w:b/>
          <w:bCs/>
          <w:sz w:val="28"/>
          <w:szCs w:val="28"/>
        </w:rPr>
        <w:t xml:space="preserve"> "</w:t>
      </w:r>
      <w:r w:rsidR="00554F4F">
        <w:rPr>
          <w:rFonts w:ascii="Times New Roman" w:eastAsia="Times New Roman" w:hAnsi="Times New Roman" w:cs="Times New Roman"/>
          <w:b/>
          <w:bCs/>
          <w:sz w:val="28"/>
          <w:szCs w:val="28"/>
        </w:rPr>
        <w:t xml:space="preserve">alleged </w:t>
      </w:r>
      <w:r w:rsidRPr="00C1374D">
        <w:rPr>
          <w:rFonts w:ascii="Times New Roman" w:eastAsia="Times New Roman" w:hAnsi="Times New Roman" w:cs="Times New Roman"/>
          <w:b/>
          <w:bCs/>
          <w:sz w:val="28"/>
          <w:szCs w:val="28"/>
        </w:rPr>
        <w:t>victims" were profitable.</w:t>
      </w:r>
      <w:r w:rsidRPr="00C1374D">
        <w:rPr>
          <w:rFonts w:ascii="Times New Roman" w:eastAsia="Times New Roman" w:hAnsi="Times New Roman" w:cs="Times New Roman"/>
          <w:sz w:val="28"/>
          <w:szCs w:val="28"/>
        </w:rPr>
        <w:t xml:space="preserve"> Analysis of the "All Commissions" data reveal</w:t>
      </w:r>
      <w:r w:rsidR="00554F4F">
        <w:rPr>
          <w:rFonts w:ascii="Times New Roman" w:eastAsia="Times New Roman" w:hAnsi="Times New Roman" w:cs="Times New Roman"/>
          <w:sz w:val="28"/>
          <w:szCs w:val="28"/>
        </w:rPr>
        <w:t>s</w:t>
      </w:r>
      <w:r w:rsidRPr="00C1374D">
        <w:rPr>
          <w:rFonts w:ascii="Times New Roman" w:eastAsia="Times New Roman" w:hAnsi="Times New Roman" w:cs="Times New Roman"/>
          <w:sz w:val="28"/>
          <w:szCs w:val="28"/>
        </w:rPr>
        <w:t xml:space="preserve"> that Michelle Kim and Shin </w:t>
      </w:r>
      <w:proofErr w:type="spellStart"/>
      <w:r w:rsidRPr="00C1374D">
        <w:rPr>
          <w:rFonts w:ascii="Times New Roman" w:eastAsia="Times New Roman" w:hAnsi="Times New Roman" w:cs="Times New Roman"/>
          <w:sz w:val="28"/>
          <w:szCs w:val="28"/>
        </w:rPr>
        <w:t>Jeong</w:t>
      </w:r>
      <w:proofErr w:type="spellEnd"/>
      <w:r w:rsidRPr="00C1374D">
        <w:rPr>
          <w:rFonts w:ascii="Times New Roman" w:eastAsia="Times New Roman" w:hAnsi="Times New Roman" w:cs="Times New Roman"/>
          <w:sz w:val="28"/>
          <w:szCs w:val="28"/>
        </w:rPr>
        <w:t>—portrayed by Agent McClelland</w:t>
      </w:r>
      <w:r w:rsidR="00554F4F">
        <w:rPr>
          <w:rFonts w:ascii="Times New Roman" w:eastAsia="Times New Roman" w:hAnsi="Times New Roman" w:cs="Times New Roman"/>
          <w:sz w:val="28"/>
          <w:szCs w:val="28"/>
        </w:rPr>
        <w:t xml:space="preserve">, in closing arguments and in jury instructions </w:t>
      </w:r>
      <w:r w:rsidRPr="00C1374D">
        <w:rPr>
          <w:rFonts w:ascii="Times New Roman" w:eastAsia="Times New Roman" w:hAnsi="Times New Roman" w:cs="Times New Roman"/>
          <w:sz w:val="28"/>
          <w:szCs w:val="28"/>
        </w:rPr>
        <w:t xml:space="preserve">as </w:t>
      </w:r>
      <w:r w:rsidR="00547793">
        <w:rPr>
          <w:rFonts w:ascii="Times New Roman" w:eastAsia="Times New Roman" w:hAnsi="Times New Roman" w:cs="Times New Roman"/>
          <w:sz w:val="28"/>
          <w:szCs w:val="28"/>
        </w:rPr>
        <w:t>“victim</w:t>
      </w:r>
      <w:r w:rsidR="00CD171A">
        <w:rPr>
          <w:rFonts w:ascii="Times New Roman" w:eastAsia="Times New Roman" w:hAnsi="Times New Roman" w:cs="Times New Roman"/>
          <w:sz w:val="28"/>
          <w:szCs w:val="28"/>
        </w:rPr>
        <w:t xml:space="preserve"> investor” </w:t>
      </w:r>
      <w:r w:rsidRPr="00C1374D">
        <w:rPr>
          <w:rFonts w:ascii="Times New Roman" w:eastAsia="Times New Roman" w:hAnsi="Times New Roman" w:cs="Times New Roman"/>
          <w:sz w:val="28"/>
          <w:szCs w:val="28"/>
        </w:rPr>
        <w:t xml:space="preserve">having lost hundreds of thousands of dollars—were actually net gainers who </w:t>
      </w:r>
      <w:r w:rsidR="00DD24BF">
        <w:rPr>
          <w:rFonts w:ascii="Times New Roman" w:eastAsia="Times New Roman" w:hAnsi="Times New Roman" w:cs="Times New Roman"/>
          <w:sz w:val="28"/>
          <w:szCs w:val="28"/>
        </w:rPr>
        <w:t xml:space="preserve">each </w:t>
      </w:r>
      <w:r w:rsidRPr="00C1374D">
        <w:rPr>
          <w:rFonts w:ascii="Times New Roman" w:eastAsia="Times New Roman" w:hAnsi="Times New Roman" w:cs="Times New Roman"/>
          <w:sz w:val="28"/>
          <w:szCs w:val="28"/>
        </w:rPr>
        <w:t>earned hundreds of thousands in commissions.</w:t>
      </w:r>
      <w:r w:rsidR="00DD24BF">
        <w:rPr>
          <w:rFonts w:ascii="Times New Roman" w:eastAsia="Times New Roman" w:hAnsi="Times New Roman" w:cs="Times New Roman"/>
          <w:sz w:val="28"/>
          <w:szCs w:val="28"/>
        </w:rPr>
        <w:t xml:space="preserve"> (</w:t>
      </w:r>
      <w:r w:rsidR="004D3FA3">
        <w:rPr>
          <w:rFonts w:ascii="Times New Roman" w:eastAsia="Times New Roman" w:hAnsi="Times New Roman" w:cs="Times New Roman"/>
          <w:sz w:val="28"/>
          <w:szCs w:val="28"/>
        </w:rPr>
        <w:t xml:space="preserve">Exhibit </w:t>
      </w:r>
      <w:r w:rsidR="00746F8F">
        <w:rPr>
          <w:rFonts w:ascii="Times New Roman" w:eastAsia="Times New Roman" w:hAnsi="Times New Roman" w:cs="Times New Roman"/>
          <w:sz w:val="28"/>
          <w:szCs w:val="28"/>
        </w:rPr>
        <w:t>E</w:t>
      </w:r>
      <w:r w:rsidR="003B5358">
        <w:rPr>
          <w:rFonts w:ascii="Times New Roman" w:eastAsia="Times New Roman" w:hAnsi="Times New Roman" w:cs="Times New Roman"/>
          <w:sz w:val="28"/>
          <w:szCs w:val="28"/>
        </w:rPr>
        <w:t>)</w:t>
      </w:r>
    </w:p>
    <w:p w14:paraId="709A1ACF" w14:textId="0E13D936"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4. 9</w:t>
      </w:r>
      <w:r w:rsidR="00554F4F">
        <w:rPr>
          <w:rFonts w:ascii="Times New Roman" w:eastAsia="Times New Roman" w:hAnsi="Times New Roman" w:cs="Times New Roman"/>
          <w:b/>
          <w:bCs/>
          <w:sz w:val="28"/>
          <w:szCs w:val="28"/>
        </w:rPr>
        <w:t>0</w:t>
      </w:r>
      <w:r w:rsidRPr="00C1374D">
        <w:rPr>
          <w:rFonts w:ascii="Times New Roman" w:eastAsia="Times New Roman" w:hAnsi="Times New Roman" w:cs="Times New Roman"/>
          <w:b/>
          <w:bCs/>
          <w:sz w:val="28"/>
          <w:szCs w:val="28"/>
        </w:rPr>
        <w:t xml:space="preserve">% of Ms. </w:t>
      </w:r>
      <w:proofErr w:type="spellStart"/>
      <w:r w:rsidRPr="00C1374D">
        <w:rPr>
          <w:rFonts w:ascii="Times New Roman" w:eastAsia="Times New Roman" w:hAnsi="Times New Roman" w:cs="Times New Roman"/>
          <w:b/>
          <w:bCs/>
          <w:sz w:val="28"/>
          <w:szCs w:val="28"/>
        </w:rPr>
        <w:t>Hosseinipour's</w:t>
      </w:r>
      <w:proofErr w:type="spellEnd"/>
      <w:r w:rsidRPr="00C1374D">
        <w:rPr>
          <w:rFonts w:ascii="Times New Roman" w:eastAsia="Times New Roman" w:hAnsi="Times New Roman" w:cs="Times New Roman"/>
          <w:b/>
          <w:bCs/>
          <w:sz w:val="28"/>
          <w:szCs w:val="28"/>
        </w:rPr>
        <w:t xml:space="preserve"> personally sponsored team members were profitable.</w:t>
      </w:r>
      <w:r w:rsidRPr="00C1374D">
        <w:rPr>
          <w:rFonts w:ascii="Times New Roman" w:eastAsia="Times New Roman" w:hAnsi="Times New Roman" w:cs="Times New Roman"/>
          <w:sz w:val="28"/>
          <w:szCs w:val="28"/>
        </w:rPr>
        <w:t xml:space="preserve"> This directly contradicts the government's narrative that Ms. Hosseinipour profited at </w:t>
      </w:r>
      <w:r w:rsidR="00554F4F">
        <w:rPr>
          <w:rFonts w:ascii="Times New Roman" w:eastAsia="Times New Roman" w:hAnsi="Times New Roman" w:cs="Times New Roman"/>
          <w:sz w:val="28"/>
          <w:szCs w:val="28"/>
        </w:rPr>
        <w:t>the expense of others</w:t>
      </w:r>
      <w:r w:rsidRPr="00C1374D">
        <w:rPr>
          <w:rFonts w:ascii="Times New Roman" w:eastAsia="Times New Roman" w:hAnsi="Times New Roman" w:cs="Times New Roman"/>
          <w:sz w:val="28"/>
          <w:szCs w:val="28"/>
        </w:rPr>
        <w:t>. Her earnings reflect others' success, not their losses.</w:t>
      </w:r>
      <w:r w:rsidR="003B5358">
        <w:rPr>
          <w:rFonts w:ascii="Times New Roman" w:eastAsia="Times New Roman" w:hAnsi="Times New Roman" w:cs="Times New Roman"/>
          <w:sz w:val="28"/>
          <w:szCs w:val="28"/>
        </w:rPr>
        <w:t xml:space="preserve"> (Exhibit </w:t>
      </w:r>
      <w:r w:rsidR="00746F8F">
        <w:rPr>
          <w:rFonts w:ascii="Times New Roman" w:eastAsia="Times New Roman" w:hAnsi="Times New Roman" w:cs="Times New Roman"/>
          <w:sz w:val="28"/>
          <w:szCs w:val="28"/>
        </w:rPr>
        <w:t>F</w:t>
      </w:r>
      <w:r w:rsidR="003B5358">
        <w:rPr>
          <w:rFonts w:ascii="Times New Roman" w:eastAsia="Times New Roman" w:hAnsi="Times New Roman" w:cs="Times New Roman"/>
          <w:sz w:val="28"/>
          <w:szCs w:val="28"/>
        </w:rPr>
        <w:t>)</w:t>
      </w:r>
    </w:p>
    <w:p w14:paraId="63037347" w14:textId="77777777" w:rsidR="00C1374D" w:rsidRPr="00C1374D" w:rsidRDefault="00C1374D" w:rsidP="00C1374D">
      <w:pPr>
        <w:spacing w:before="100" w:beforeAutospacing="1" w:after="100" w:afterAutospacing="1" w:line="240" w:lineRule="auto"/>
        <w:outlineLvl w:val="2"/>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E. The Live Database Was Suppressed</w:t>
      </w:r>
    </w:p>
    <w:p w14:paraId="166A6335"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The government possessed and controlled the live, </w:t>
      </w:r>
      <w:proofErr w:type="spellStart"/>
      <w:r w:rsidRPr="00C1374D">
        <w:rPr>
          <w:rFonts w:ascii="Times New Roman" w:eastAsia="Times New Roman" w:hAnsi="Times New Roman" w:cs="Times New Roman"/>
          <w:sz w:val="28"/>
          <w:szCs w:val="28"/>
        </w:rPr>
        <w:t>queryable</w:t>
      </w:r>
      <w:proofErr w:type="spellEnd"/>
      <w:r w:rsidRPr="00C1374D">
        <w:rPr>
          <w:rFonts w:ascii="Times New Roman" w:eastAsia="Times New Roman" w:hAnsi="Times New Roman" w:cs="Times New Roman"/>
          <w:sz w:val="28"/>
          <w:szCs w:val="28"/>
        </w:rPr>
        <w:t xml:space="preserve"> I2G database maintained by Reynolds through Backoffice Enterprise Solutions. This database allowed instant queries to determine:</w:t>
      </w:r>
    </w:p>
    <w:p w14:paraId="0A6C97C3" w14:textId="77777777" w:rsidR="00C1374D" w:rsidRPr="00C1374D" w:rsidRDefault="00C1374D" w:rsidP="00C1374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Total commissions paid to all distributors</w:t>
      </w:r>
    </w:p>
    <w:p w14:paraId="0306CD77" w14:textId="77777777" w:rsidR="00C1374D" w:rsidRPr="00C1374D" w:rsidRDefault="00C1374D" w:rsidP="00C1374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Individual distributor profitability (net gain or loss)</w:t>
      </w:r>
    </w:p>
    <w:p w14:paraId="3704F57E" w14:textId="77777777" w:rsidR="00C1374D" w:rsidRPr="00C1374D" w:rsidRDefault="00C1374D" w:rsidP="00C1374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Aggregate profitability rates across all participants</w:t>
      </w:r>
    </w:p>
    <w:p w14:paraId="544AC382" w14:textId="77777777" w:rsidR="00C1374D" w:rsidRPr="00C1374D" w:rsidRDefault="00C1374D" w:rsidP="00C1374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Commission breakdowns by category</w:t>
      </w:r>
    </w:p>
    <w:p w14:paraId="533B2FD0"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database would have immediately revealed that the government's 96% loss narrative was false. Simple queries—which Reynolds ran in minutes in August 2025—would have shown 37% profitability and $38 million in total commissions.</w:t>
      </w:r>
    </w:p>
    <w:p w14:paraId="20A61362"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Ms. Hosseinipour never received access to this live database. Instead, she received heavily filtered, static spreadsheets delivered days before trial, lacking proper identification, with unreadable or missing date fields, and no ability to verify the underlying data.</w:t>
      </w:r>
    </w:p>
    <w:p w14:paraId="1E4261C2" w14:textId="2CA9E7A3"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Co-defendant </w:t>
      </w:r>
      <w:proofErr w:type="spellStart"/>
      <w:r w:rsidRPr="00C1374D">
        <w:rPr>
          <w:rFonts w:ascii="Times New Roman" w:eastAsia="Times New Roman" w:hAnsi="Times New Roman" w:cs="Times New Roman"/>
          <w:sz w:val="28"/>
          <w:szCs w:val="28"/>
        </w:rPr>
        <w:t>Maike's</w:t>
      </w:r>
      <w:proofErr w:type="spellEnd"/>
      <w:r w:rsidRPr="00C1374D">
        <w:rPr>
          <w:rFonts w:ascii="Times New Roman" w:eastAsia="Times New Roman" w:hAnsi="Times New Roman" w:cs="Times New Roman"/>
          <w:sz w:val="28"/>
          <w:szCs w:val="28"/>
        </w:rPr>
        <w:t xml:space="preserve"> counsel demonstrated due diligence by requesting access </w:t>
      </w:r>
      <w:r w:rsidR="00C47388">
        <w:rPr>
          <w:rFonts w:ascii="Times New Roman" w:eastAsia="Times New Roman" w:hAnsi="Times New Roman" w:cs="Times New Roman"/>
          <w:sz w:val="28"/>
          <w:szCs w:val="28"/>
        </w:rPr>
        <w:t xml:space="preserve">for all the defendants </w:t>
      </w:r>
      <w:r w:rsidRPr="00C1374D">
        <w:rPr>
          <w:rFonts w:ascii="Times New Roman" w:eastAsia="Times New Roman" w:hAnsi="Times New Roman" w:cs="Times New Roman"/>
          <w:sz w:val="28"/>
          <w:szCs w:val="28"/>
        </w:rPr>
        <w:t>to the live database both before and during tria</w:t>
      </w:r>
      <w:r w:rsidR="00F51ED5">
        <w:rPr>
          <w:rFonts w:ascii="Times New Roman" w:eastAsia="Times New Roman" w:hAnsi="Times New Roman" w:cs="Times New Roman"/>
          <w:sz w:val="28"/>
          <w:szCs w:val="28"/>
        </w:rPr>
        <w:t>l</w:t>
      </w:r>
      <w:r w:rsidR="004A4B5B">
        <w:rPr>
          <w:rFonts w:ascii="Times New Roman" w:eastAsia="Times New Roman" w:hAnsi="Times New Roman" w:cs="Times New Roman"/>
          <w:sz w:val="28"/>
          <w:szCs w:val="28"/>
        </w:rPr>
        <w:t xml:space="preserve">.  </w:t>
      </w:r>
      <w:r w:rsidRPr="00C1374D">
        <w:rPr>
          <w:rFonts w:ascii="Times New Roman" w:eastAsia="Times New Roman" w:hAnsi="Times New Roman" w:cs="Times New Roman"/>
          <w:sz w:val="28"/>
          <w:szCs w:val="28"/>
        </w:rPr>
        <w:t xml:space="preserve">Despite a court order directing Reynolds to comply with the subpoena, </w:t>
      </w:r>
      <w:r w:rsidR="0052092E">
        <w:rPr>
          <w:rFonts w:ascii="Times New Roman" w:eastAsia="Times New Roman" w:hAnsi="Times New Roman" w:cs="Times New Roman"/>
          <w:sz w:val="28"/>
          <w:szCs w:val="28"/>
        </w:rPr>
        <w:t>the defendants received only a "read-only" version that prevented them from querying the data to verify its accuracy or running</w:t>
      </w:r>
      <w:r w:rsidRPr="00C1374D">
        <w:rPr>
          <w:rFonts w:ascii="Times New Roman" w:eastAsia="Times New Roman" w:hAnsi="Times New Roman" w:cs="Times New Roman"/>
          <w:sz w:val="28"/>
          <w:szCs w:val="28"/>
        </w:rPr>
        <w:t xml:space="preserve"> alternative calculations.</w:t>
      </w:r>
    </w:p>
    <w:p w14:paraId="73AD0A11" w14:textId="77777777" w:rsidR="00C1374D" w:rsidRPr="00C1374D" w:rsidRDefault="00C1374D" w:rsidP="00C1374D">
      <w:pPr>
        <w:spacing w:before="100" w:beforeAutospacing="1" w:after="100" w:afterAutospacing="1" w:line="240" w:lineRule="auto"/>
        <w:outlineLvl w:val="2"/>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F. The Filtering Directives Were Suppressed</w:t>
      </w:r>
    </w:p>
    <w:p w14:paraId="50683007" w14:textId="1BB9CC95"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lastRenderedPageBreak/>
        <w:t xml:space="preserve">The government directed Reynolds through subpoena instructions to exclude </w:t>
      </w:r>
      <w:r w:rsidR="00B00DC6">
        <w:rPr>
          <w:rFonts w:ascii="Times New Roman" w:eastAsia="Times New Roman" w:hAnsi="Times New Roman" w:cs="Times New Roman"/>
          <w:sz w:val="28"/>
          <w:szCs w:val="28"/>
        </w:rPr>
        <w:t xml:space="preserve">whole </w:t>
      </w:r>
      <w:r w:rsidRPr="00C1374D">
        <w:rPr>
          <w:rFonts w:ascii="Times New Roman" w:eastAsia="Times New Roman" w:hAnsi="Times New Roman" w:cs="Times New Roman"/>
          <w:sz w:val="28"/>
          <w:szCs w:val="28"/>
        </w:rPr>
        <w:t xml:space="preserve">commission categories </w:t>
      </w:r>
      <w:r w:rsidR="00B63E46">
        <w:rPr>
          <w:rFonts w:ascii="Times New Roman" w:eastAsia="Times New Roman" w:hAnsi="Times New Roman" w:cs="Times New Roman"/>
          <w:sz w:val="28"/>
          <w:szCs w:val="28"/>
        </w:rPr>
        <w:t xml:space="preserve">and </w:t>
      </w:r>
      <w:r w:rsidR="00922ED4">
        <w:rPr>
          <w:rFonts w:ascii="Times New Roman" w:eastAsia="Times New Roman" w:hAnsi="Times New Roman" w:cs="Times New Roman"/>
          <w:sz w:val="28"/>
          <w:szCs w:val="28"/>
        </w:rPr>
        <w:t>strictly limit</w:t>
      </w:r>
      <w:r w:rsidR="00747D5F">
        <w:rPr>
          <w:rFonts w:ascii="Times New Roman" w:eastAsia="Times New Roman" w:hAnsi="Times New Roman" w:cs="Times New Roman"/>
          <w:sz w:val="28"/>
          <w:szCs w:val="28"/>
        </w:rPr>
        <w:t xml:space="preserve"> other</w:t>
      </w:r>
      <w:r w:rsidR="006B407A">
        <w:rPr>
          <w:rFonts w:ascii="Times New Roman" w:eastAsia="Times New Roman" w:hAnsi="Times New Roman" w:cs="Times New Roman"/>
          <w:sz w:val="28"/>
          <w:szCs w:val="28"/>
        </w:rPr>
        <w:t xml:space="preserve"> categories to create</w:t>
      </w:r>
      <w:r w:rsidRPr="00C1374D">
        <w:rPr>
          <w:rFonts w:ascii="Times New Roman" w:eastAsia="Times New Roman" w:hAnsi="Times New Roman" w:cs="Times New Roman"/>
          <w:sz w:val="28"/>
          <w:szCs w:val="28"/>
        </w:rPr>
        <w:t xml:space="preserve"> trial exhibits</w:t>
      </w:r>
      <w:r w:rsidR="00196958">
        <w:rPr>
          <w:rFonts w:ascii="Times New Roman" w:eastAsia="Times New Roman" w:hAnsi="Times New Roman" w:cs="Times New Roman"/>
          <w:sz w:val="28"/>
          <w:szCs w:val="28"/>
        </w:rPr>
        <w:t>.</w:t>
      </w:r>
      <w:r w:rsidRPr="00C1374D">
        <w:rPr>
          <w:rFonts w:ascii="Times New Roman" w:eastAsia="Times New Roman" w:hAnsi="Times New Roman" w:cs="Times New Roman"/>
          <w:sz w:val="28"/>
          <w:szCs w:val="28"/>
        </w:rPr>
        <w:t xml:space="preserve"> </w:t>
      </w:r>
      <w:r w:rsidR="00196958">
        <w:rPr>
          <w:rFonts w:ascii="Times New Roman" w:eastAsia="Times New Roman" w:hAnsi="Times New Roman" w:cs="Times New Roman"/>
          <w:sz w:val="28"/>
          <w:szCs w:val="28"/>
        </w:rPr>
        <w:t xml:space="preserve"> </w:t>
      </w:r>
      <w:r w:rsidRPr="00C1374D">
        <w:rPr>
          <w:rFonts w:ascii="Times New Roman" w:eastAsia="Times New Roman" w:hAnsi="Times New Roman" w:cs="Times New Roman"/>
          <w:sz w:val="28"/>
          <w:szCs w:val="28"/>
        </w:rPr>
        <w:t>These filtering directives resulted in:</w:t>
      </w:r>
    </w:p>
    <w:p w14:paraId="48074E24" w14:textId="664F1DBD" w:rsidR="00C1374D" w:rsidRPr="00C1374D" w:rsidRDefault="00C1374D" w:rsidP="00C1374D">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Over </w:t>
      </w:r>
      <w:r w:rsidRPr="00C1374D">
        <w:rPr>
          <w:rFonts w:ascii="Times New Roman" w:eastAsia="Times New Roman" w:hAnsi="Times New Roman" w:cs="Times New Roman"/>
          <w:b/>
          <w:bCs/>
          <w:sz w:val="28"/>
          <w:szCs w:val="28"/>
        </w:rPr>
        <w:t>$28 million in tracked commissions</w:t>
      </w:r>
      <w:r w:rsidRPr="00C1374D">
        <w:rPr>
          <w:rFonts w:ascii="Times New Roman" w:eastAsia="Times New Roman" w:hAnsi="Times New Roman" w:cs="Times New Roman"/>
          <w:sz w:val="28"/>
          <w:szCs w:val="28"/>
        </w:rPr>
        <w:t xml:space="preserve"> excluded from Exhibits 101i and 101f</w:t>
      </w:r>
    </w:p>
    <w:p w14:paraId="5B4D8D7F" w14:textId="77777777" w:rsidR="00C1374D" w:rsidRPr="00C1374D" w:rsidRDefault="00C1374D" w:rsidP="00C1374D">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False representations that these exhibits showed "all commissions"</w:t>
      </w:r>
    </w:p>
    <w:p w14:paraId="493A39D9" w14:textId="77777777" w:rsidR="00C1374D" w:rsidRPr="00C1374D" w:rsidRDefault="00C1374D" w:rsidP="00C1374D">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Artificially inflated loss rates and victim counts</w:t>
      </w:r>
    </w:p>
    <w:p w14:paraId="59CA0535" w14:textId="431C0B41" w:rsidR="00C1374D" w:rsidRDefault="00C1374D" w:rsidP="00C1374D">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Systematic understatement of total payouts by 73%</w:t>
      </w:r>
    </w:p>
    <w:p w14:paraId="25E8963B" w14:textId="07156C34" w:rsidR="00414FB9" w:rsidRPr="00C1374D" w:rsidRDefault="00414FB9" w:rsidP="00C1374D">
      <w:pPr>
        <w:numPr>
          <w:ilvl w:val="0"/>
          <w:numId w:val="4"/>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Inclusion of two years of non-i2G</w:t>
      </w:r>
      <w:r w:rsidR="009735C7">
        <w:rPr>
          <w:rFonts w:ascii="Times New Roman" w:eastAsia="Times New Roman" w:hAnsi="Times New Roman" w:cs="Times New Roman"/>
          <w:sz w:val="28"/>
          <w:szCs w:val="28"/>
        </w:rPr>
        <w:t xml:space="preserve"> unrelated XTG1 data</w:t>
      </w:r>
    </w:p>
    <w:p w14:paraId="3636B81E" w14:textId="3C05809F"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filtering directives themselves—documenting what the government instructed to be excluded and</w:t>
      </w:r>
      <w:r w:rsidR="00E67CE4">
        <w:rPr>
          <w:rFonts w:ascii="Times New Roman" w:eastAsia="Times New Roman" w:hAnsi="Times New Roman" w:cs="Times New Roman"/>
          <w:sz w:val="28"/>
          <w:szCs w:val="28"/>
        </w:rPr>
        <w:t>/or retained</w:t>
      </w:r>
      <w:r w:rsidRPr="00C1374D">
        <w:rPr>
          <w:rFonts w:ascii="Times New Roman" w:eastAsia="Times New Roman" w:hAnsi="Times New Roman" w:cs="Times New Roman"/>
          <w:sz w:val="28"/>
          <w:szCs w:val="28"/>
        </w:rPr>
        <w:t>—were never disclosed to Ms. Hosseinipour. These directives would have revealed the systematic manipulation of the data and provided a roadmap for challenging the government's summaries.</w:t>
      </w:r>
    </w:p>
    <w:p w14:paraId="6C422605" w14:textId="77777777" w:rsidR="00C1374D" w:rsidRPr="00C1374D" w:rsidRDefault="00C1374D" w:rsidP="00C1374D">
      <w:pPr>
        <w:spacing w:before="100" w:beforeAutospacing="1" w:after="100" w:afterAutospacing="1" w:line="240" w:lineRule="auto"/>
        <w:outlineLvl w:val="2"/>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G. Additional Data Contamination</w:t>
      </w:r>
    </w:p>
    <w:p w14:paraId="40B986D3" w14:textId="04E0261E" w:rsidR="00C1374D" w:rsidRPr="00C1374D" w:rsidRDefault="00931120" w:rsidP="00C1374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Further analysis of live data revealed that the 101 series exhibits, presented by four key witnesses as being specific to I2G, included data from XTG1, an unrelated company based in Hong Kong. These exhibits extended beyond the indictment period, which ended on December 31, 2014, continuing through March 2017—over two years after I2G had ceased operations.</w:t>
      </w:r>
      <w:r w:rsidR="0050609D">
        <w:rPr>
          <w:rFonts w:ascii="Times New Roman" w:eastAsia="Times New Roman" w:hAnsi="Times New Roman" w:cs="Times New Roman"/>
          <w:sz w:val="28"/>
          <w:szCs w:val="28"/>
        </w:rPr>
        <w:t xml:space="preserve"> (Exhibit G)</w:t>
      </w:r>
    </w:p>
    <w:p w14:paraId="287633FB"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This contamination artificially inflated participant counts, losses, and "victim" tallies while depressing profitability rates within the actual charged period.</w:t>
      </w:r>
    </w:p>
    <w:p w14:paraId="59B4EA2A"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6129788C">
          <v:rect id="_x0000_i1031" style="width:0;height:1.5pt" o:hralign="center" o:hrstd="t" o:hr="t" fillcolor="#a0a0a0" stroked="f"/>
        </w:pict>
      </w:r>
    </w:p>
    <w:p w14:paraId="0C884020" w14:textId="77777777" w:rsidR="00C1374D" w:rsidRPr="00C1374D" w:rsidRDefault="00C1374D" w:rsidP="00C1374D">
      <w:pPr>
        <w:spacing w:before="100" w:beforeAutospacing="1" w:after="100" w:afterAutospacing="1" w:line="240" w:lineRule="auto"/>
        <w:outlineLvl w:val="1"/>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V. ARGUMENT</w:t>
      </w:r>
    </w:p>
    <w:p w14:paraId="6210D08F" w14:textId="77777777" w:rsidR="00C1374D" w:rsidRPr="00C1374D" w:rsidRDefault="00C1374D" w:rsidP="00C1374D">
      <w:pPr>
        <w:spacing w:before="100" w:beforeAutospacing="1" w:after="100" w:afterAutospacing="1" w:line="240" w:lineRule="auto"/>
        <w:outlineLvl w:val="2"/>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A. Legal Framework: Brady, Newly Discovered Evidence, and Rule 33</w:t>
      </w:r>
    </w:p>
    <w:p w14:paraId="3A1DDBFC" w14:textId="77777777" w:rsidR="00C1374D" w:rsidRPr="00C1374D" w:rsidRDefault="00C1374D" w:rsidP="00C1374D">
      <w:pPr>
        <w:spacing w:before="100" w:beforeAutospacing="1" w:after="100" w:afterAutospacing="1" w:line="240" w:lineRule="auto"/>
        <w:outlineLvl w:val="3"/>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1. Rule 33 Standard for Newly Discovered Evidence</w:t>
      </w:r>
    </w:p>
    <w:p w14:paraId="268D2AD0"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Federal Rule of Criminal Procedure 33(b)(1) authorizes a new trial based on newly discovered evidence if:</w:t>
      </w:r>
    </w:p>
    <w:p w14:paraId="10B0465B" w14:textId="77777777" w:rsidR="00C1374D" w:rsidRPr="00C1374D" w:rsidRDefault="00C1374D" w:rsidP="00C1374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evidence was discovered after trial</w:t>
      </w:r>
    </w:p>
    <w:p w14:paraId="5587CDE6" w14:textId="77777777" w:rsidR="00C1374D" w:rsidRPr="00C1374D" w:rsidRDefault="00C1374D" w:rsidP="00C1374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Due diligence could not have discovered it earlier</w:t>
      </w:r>
    </w:p>
    <w:p w14:paraId="55F2DD46" w14:textId="77777777" w:rsidR="00C1374D" w:rsidRPr="00C1374D" w:rsidRDefault="00C1374D" w:rsidP="00C1374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evidence is material, not cumulative or merely impeaching</w:t>
      </w:r>
    </w:p>
    <w:p w14:paraId="611FB5C5" w14:textId="77777777" w:rsidR="00C1374D" w:rsidRPr="00C1374D" w:rsidRDefault="00C1374D" w:rsidP="00C1374D">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lastRenderedPageBreak/>
        <w:t>The evidence would likely produce an acquittal upon retrial</w:t>
      </w:r>
    </w:p>
    <w:p w14:paraId="188D43A0"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When newly discovered evidence demonstrates that material trial testimony was false, "the interests of justice" presumptively favor a new trial. The evidence here satisfies each element.</w:t>
      </w:r>
    </w:p>
    <w:p w14:paraId="7E680AAB" w14:textId="77777777" w:rsidR="00C1374D" w:rsidRPr="00C1374D" w:rsidRDefault="00C1374D" w:rsidP="00C1374D">
      <w:pPr>
        <w:spacing w:before="100" w:beforeAutospacing="1" w:after="100" w:afterAutospacing="1" w:line="240" w:lineRule="auto"/>
        <w:outlineLvl w:val="3"/>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2. Brady and Its Progeny</w:t>
      </w:r>
    </w:p>
    <w:p w14:paraId="786E2F23"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i/>
          <w:iCs/>
          <w:sz w:val="28"/>
          <w:szCs w:val="28"/>
        </w:rPr>
        <w:t>Brady v. Maryland</w:t>
      </w:r>
      <w:r w:rsidRPr="00C1374D">
        <w:rPr>
          <w:rFonts w:ascii="Times New Roman" w:eastAsia="Times New Roman" w:hAnsi="Times New Roman" w:cs="Times New Roman"/>
          <w:sz w:val="28"/>
          <w:szCs w:val="28"/>
        </w:rPr>
        <w:t xml:space="preserve">, 373 U.S. 83 (1963), establishes that suppression of evidence favorable to the accused violates due process when the evidence is material to guilt or punishment. Favorable evidence includes both exculpatory evidence and impeachment evidence. </w:t>
      </w:r>
      <w:r w:rsidRPr="00C1374D">
        <w:rPr>
          <w:rFonts w:ascii="Times New Roman" w:eastAsia="Times New Roman" w:hAnsi="Times New Roman" w:cs="Times New Roman"/>
          <w:i/>
          <w:iCs/>
          <w:sz w:val="28"/>
          <w:szCs w:val="28"/>
        </w:rPr>
        <w:t>Giglio v. United States</w:t>
      </w:r>
      <w:r w:rsidRPr="00C1374D">
        <w:rPr>
          <w:rFonts w:ascii="Times New Roman" w:eastAsia="Times New Roman" w:hAnsi="Times New Roman" w:cs="Times New Roman"/>
          <w:sz w:val="28"/>
          <w:szCs w:val="28"/>
        </w:rPr>
        <w:t>, 405 U.S. 150 (1972).</w:t>
      </w:r>
    </w:p>
    <w:p w14:paraId="36135D02"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i/>
          <w:iCs/>
          <w:sz w:val="28"/>
          <w:szCs w:val="28"/>
        </w:rPr>
        <w:t>United States v. Bagley</w:t>
      </w:r>
      <w:r w:rsidRPr="00C1374D">
        <w:rPr>
          <w:rFonts w:ascii="Times New Roman" w:eastAsia="Times New Roman" w:hAnsi="Times New Roman" w:cs="Times New Roman"/>
          <w:sz w:val="28"/>
          <w:szCs w:val="28"/>
        </w:rPr>
        <w:t>, 473 U.S. 667 (1985), defines materiality: evidence is material if there is a reasonable probability that its disclosure would have produced a different result. A "reasonable probability" is one sufficient to undermine confidence in the outcome.</w:t>
      </w:r>
    </w:p>
    <w:p w14:paraId="1FE3E2FB"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i/>
          <w:iCs/>
          <w:sz w:val="28"/>
          <w:szCs w:val="28"/>
        </w:rPr>
        <w:t>Kyles v. Whitley</w:t>
      </w:r>
      <w:r w:rsidRPr="00C1374D">
        <w:rPr>
          <w:rFonts w:ascii="Times New Roman" w:eastAsia="Times New Roman" w:hAnsi="Times New Roman" w:cs="Times New Roman"/>
          <w:sz w:val="28"/>
          <w:szCs w:val="28"/>
        </w:rPr>
        <w:t>, 514 U.S. 419 (1995), establishes critical principles:</w:t>
      </w:r>
    </w:p>
    <w:p w14:paraId="04877514" w14:textId="77777777" w:rsidR="00C1374D" w:rsidRPr="00C1374D" w:rsidRDefault="00C1374D" w:rsidP="00C1374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prosecution team includes agents and contractors acting on the government's behalf</w:t>
      </w:r>
    </w:p>
    <w:p w14:paraId="5BA33517" w14:textId="77777777" w:rsidR="00C1374D" w:rsidRPr="00C1374D" w:rsidRDefault="00C1374D" w:rsidP="00C1374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prosecutor has a duty to learn of favorable evidence known to others acting for the government</w:t>
      </w:r>
    </w:p>
    <w:p w14:paraId="1F388F5F" w14:textId="77777777" w:rsidR="00C1374D" w:rsidRPr="00C1374D" w:rsidRDefault="00C1374D" w:rsidP="00C1374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Materiality is assessed cumulatively, not item by item</w:t>
      </w:r>
    </w:p>
    <w:p w14:paraId="57E0E516" w14:textId="77777777" w:rsidR="00C1374D" w:rsidRPr="00C1374D" w:rsidRDefault="00C1374D" w:rsidP="00C1374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Good faith is irrelevant; what matters is suppression of material favorable evidence</w:t>
      </w:r>
    </w:p>
    <w:p w14:paraId="69C151F5"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proofErr w:type="spellStart"/>
      <w:r w:rsidRPr="00C1374D">
        <w:rPr>
          <w:rFonts w:ascii="Times New Roman" w:eastAsia="Times New Roman" w:hAnsi="Times New Roman" w:cs="Times New Roman"/>
          <w:b/>
          <w:bCs/>
          <w:i/>
          <w:iCs/>
          <w:sz w:val="28"/>
          <w:szCs w:val="28"/>
        </w:rPr>
        <w:t>Napue</w:t>
      </w:r>
      <w:proofErr w:type="spellEnd"/>
      <w:r w:rsidRPr="00C1374D">
        <w:rPr>
          <w:rFonts w:ascii="Times New Roman" w:eastAsia="Times New Roman" w:hAnsi="Times New Roman" w:cs="Times New Roman"/>
          <w:b/>
          <w:bCs/>
          <w:i/>
          <w:iCs/>
          <w:sz w:val="28"/>
          <w:szCs w:val="28"/>
        </w:rPr>
        <w:t xml:space="preserve"> v. Illinois</w:t>
      </w:r>
      <w:r w:rsidRPr="00C1374D">
        <w:rPr>
          <w:rFonts w:ascii="Times New Roman" w:eastAsia="Times New Roman" w:hAnsi="Times New Roman" w:cs="Times New Roman"/>
          <w:sz w:val="28"/>
          <w:szCs w:val="28"/>
        </w:rPr>
        <w:t>, 360 U.S. 264 (1959), holds that due process is violated when the prosecution fails to correct testimony it knows or should know is false, even if the false testimony relates to collateral matters.</w:t>
      </w:r>
    </w:p>
    <w:p w14:paraId="38722375" w14:textId="77777777" w:rsidR="00C1374D" w:rsidRPr="00C1374D" w:rsidRDefault="00C1374D" w:rsidP="00C1374D">
      <w:pPr>
        <w:spacing w:before="100" w:beforeAutospacing="1" w:after="100" w:afterAutospacing="1" w:line="240" w:lineRule="auto"/>
        <w:outlineLvl w:val="3"/>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3. Intersection of Brady and Newly Discovered Evidence</w:t>
      </w:r>
    </w:p>
    <w:p w14:paraId="0DC71839"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newly discovered evidence here simultaneously establishes:</w:t>
      </w:r>
    </w:p>
    <w:p w14:paraId="29F8F895" w14:textId="77777777" w:rsidR="00C1374D" w:rsidRPr="00C1374D" w:rsidRDefault="00C1374D" w:rsidP="00C1374D">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i/>
          <w:iCs/>
          <w:sz w:val="28"/>
          <w:szCs w:val="28"/>
        </w:rPr>
        <w:t>Brady</w:t>
      </w:r>
      <w:r w:rsidRPr="00C1374D">
        <w:rPr>
          <w:rFonts w:ascii="Times New Roman" w:eastAsia="Times New Roman" w:hAnsi="Times New Roman" w:cs="Times New Roman"/>
          <w:sz w:val="28"/>
          <w:szCs w:val="28"/>
        </w:rPr>
        <w:t xml:space="preserve"> violations through suppression of the live database and filtering directives</w:t>
      </w:r>
    </w:p>
    <w:p w14:paraId="4F65369B" w14:textId="77777777" w:rsidR="00C1374D" w:rsidRPr="00C1374D" w:rsidRDefault="00C1374D" w:rsidP="00C1374D">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Independent grounds for a new trial based on materially false testimony</w:t>
      </w:r>
    </w:p>
    <w:p w14:paraId="78ECC746" w14:textId="77777777" w:rsidR="00C1374D" w:rsidRPr="00C1374D" w:rsidRDefault="00C1374D" w:rsidP="00C1374D">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That confidence in the verdict is fundamentally undermined</w:t>
      </w:r>
    </w:p>
    <w:p w14:paraId="2EA5C902"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lastRenderedPageBreak/>
        <w:t>The evidence need not fit neatly into one doctrinal box. Under Rule 33, the Court asks whether "the interest of justice" requires a new trial. When newly discovered evidence proves both that the government suppressed exculpatory material and that the jury heard materially false testimony on the central issue of the case, the answer is clear.</w:t>
      </w:r>
    </w:p>
    <w:p w14:paraId="291D1FE1" w14:textId="77777777" w:rsidR="00C1374D" w:rsidRPr="00C1374D" w:rsidRDefault="00C1374D" w:rsidP="00C1374D">
      <w:pPr>
        <w:spacing w:before="100" w:beforeAutospacing="1" w:after="100" w:afterAutospacing="1" w:line="240" w:lineRule="auto"/>
        <w:outlineLvl w:val="2"/>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B. The Newly Discovered Evidence</w:t>
      </w:r>
    </w:p>
    <w:p w14:paraId="5D5CBF85"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newly discovered evidence consists of:</w:t>
      </w:r>
    </w:p>
    <w:p w14:paraId="4A2C47C7"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1. Reynolds' Two Affidavits</w:t>
      </w:r>
    </w:p>
    <w:p w14:paraId="1FCA7DCE" w14:textId="194F1FC3" w:rsidR="00C1374D" w:rsidRPr="00C1374D" w:rsidRDefault="00C1374D" w:rsidP="00C1374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First affidavit (April 6, 2023): </w:t>
      </w:r>
      <w:bookmarkStart w:id="1" w:name="_Hlk210934458"/>
      <w:r w:rsidRPr="00C1374D">
        <w:rPr>
          <w:rFonts w:ascii="Times New Roman" w:eastAsia="Times New Roman" w:hAnsi="Times New Roman" w:cs="Times New Roman"/>
          <w:sz w:val="28"/>
          <w:szCs w:val="28"/>
        </w:rPr>
        <w:t>Confirming that</w:t>
      </w:r>
      <w:r w:rsidR="00B1582F">
        <w:rPr>
          <w:rFonts w:ascii="Times New Roman" w:eastAsia="Times New Roman" w:hAnsi="Times New Roman" w:cs="Times New Roman"/>
          <w:sz w:val="28"/>
          <w:szCs w:val="28"/>
        </w:rPr>
        <w:t xml:space="preserve"> key tracked commission categories</w:t>
      </w:r>
      <w:r w:rsidRPr="00C1374D">
        <w:rPr>
          <w:rFonts w:ascii="Times New Roman" w:eastAsia="Times New Roman" w:hAnsi="Times New Roman" w:cs="Times New Roman"/>
          <w:sz w:val="28"/>
          <w:szCs w:val="28"/>
        </w:rPr>
        <w:t xml:space="preserve"> were </w:t>
      </w:r>
      <w:r w:rsidR="009B1CC4">
        <w:rPr>
          <w:rFonts w:ascii="Times New Roman" w:eastAsia="Times New Roman" w:hAnsi="Times New Roman" w:cs="Times New Roman"/>
          <w:sz w:val="28"/>
          <w:szCs w:val="28"/>
        </w:rPr>
        <w:t>“</w:t>
      </w:r>
      <w:r w:rsidRPr="00C1374D">
        <w:rPr>
          <w:rFonts w:ascii="Times New Roman" w:eastAsia="Times New Roman" w:hAnsi="Times New Roman" w:cs="Times New Roman"/>
          <w:sz w:val="28"/>
          <w:szCs w:val="28"/>
        </w:rPr>
        <w:t>filtered out</w:t>
      </w:r>
      <w:r w:rsidR="009B1CC4">
        <w:rPr>
          <w:rFonts w:ascii="Times New Roman" w:eastAsia="Times New Roman" w:hAnsi="Times New Roman" w:cs="Times New Roman"/>
          <w:sz w:val="28"/>
          <w:szCs w:val="28"/>
        </w:rPr>
        <w:t xml:space="preserve">” </w:t>
      </w:r>
      <w:r w:rsidR="008E7D5D">
        <w:rPr>
          <w:rFonts w:ascii="Times New Roman" w:eastAsia="Times New Roman" w:hAnsi="Times New Roman" w:cs="Times New Roman"/>
          <w:sz w:val="28"/>
          <w:szCs w:val="28"/>
        </w:rPr>
        <w:t>of</w:t>
      </w:r>
      <w:r w:rsidR="009B1CC4">
        <w:rPr>
          <w:rFonts w:ascii="Times New Roman" w:eastAsia="Times New Roman" w:hAnsi="Times New Roman" w:cs="Times New Roman"/>
          <w:sz w:val="28"/>
          <w:szCs w:val="28"/>
        </w:rPr>
        <w:t xml:space="preserve"> live </w:t>
      </w:r>
      <w:r w:rsidR="001458AD">
        <w:rPr>
          <w:rFonts w:ascii="Times New Roman" w:eastAsia="Times New Roman" w:hAnsi="Times New Roman" w:cs="Times New Roman"/>
          <w:sz w:val="28"/>
          <w:szCs w:val="28"/>
        </w:rPr>
        <w:t>data</w:t>
      </w:r>
      <w:r w:rsidR="0068112F">
        <w:rPr>
          <w:rFonts w:ascii="Times New Roman" w:eastAsia="Times New Roman" w:hAnsi="Times New Roman" w:cs="Times New Roman"/>
          <w:sz w:val="28"/>
          <w:szCs w:val="28"/>
        </w:rPr>
        <w:t>base commissions</w:t>
      </w:r>
      <w:r w:rsidR="009B1CC4">
        <w:rPr>
          <w:rFonts w:ascii="Times New Roman" w:eastAsia="Times New Roman" w:hAnsi="Times New Roman" w:cs="Times New Roman"/>
          <w:sz w:val="28"/>
          <w:szCs w:val="28"/>
        </w:rPr>
        <w:t xml:space="preserve"> to create</w:t>
      </w:r>
      <w:r w:rsidRPr="00C1374D">
        <w:rPr>
          <w:rFonts w:ascii="Times New Roman" w:eastAsia="Times New Roman" w:hAnsi="Times New Roman" w:cs="Times New Roman"/>
          <w:sz w:val="28"/>
          <w:szCs w:val="28"/>
        </w:rPr>
        <w:t xml:space="preserve"> </w:t>
      </w:r>
      <w:r w:rsidR="009B1CC4">
        <w:rPr>
          <w:rFonts w:ascii="Times New Roman" w:eastAsia="Times New Roman" w:hAnsi="Times New Roman" w:cs="Times New Roman"/>
          <w:sz w:val="28"/>
          <w:szCs w:val="28"/>
        </w:rPr>
        <w:t xml:space="preserve">all participant gains and losses in </w:t>
      </w:r>
      <w:bookmarkEnd w:id="1"/>
      <w:r w:rsidR="00FE244F">
        <w:rPr>
          <w:rFonts w:ascii="Times New Roman" w:eastAsia="Times New Roman" w:hAnsi="Times New Roman" w:cs="Times New Roman"/>
          <w:sz w:val="28"/>
          <w:szCs w:val="28"/>
        </w:rPr>
        <w:t>Exhibit</w:t>
      </w:r>
      <w:r w:rsidR="009B1CC4">
        <w:rPr>
          <w:rFonts w:ascii="Times New Roman" w:eastAsia="Times New Roman" w:hAnsi="Times New Roman" w:cs="Times New Roman"/>
          <w:sz w:val="28"/>
          <w:szCs w:val="28"/>
        </w:rPr>
        <w:t xml:space="preserve"> 101i.</w:t>
      </w:r>
    </w:p>
    <w:p w14:paraId="3648F984" w14:textId="10106C12" w:rsidR="00C1374D" w:rsidRPr="00C1374D" w:rsidRDefault="00C1374D" w:rsidP="00C1374D">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Second affidavit (August 25, 2025): Establishing </w:t>
      </w:r>
      <w:r w:rsidR="00542E2D">
        <w:rPr>
          <w:rFonts w:ascii="Times New Roman" w:eastAsia="Times New Roman" w:hAnsi="Times New Roman" w:cs="Times New Roman"/>
          <w:sz w:val="28"/>
          <w:szCs w:val="28"/>
        </w:rPr>
        <w:t xml:space="preserve">a </w:t>
      </w:r>
      <w:r w:rsidRPr="00C1374D">
        <w:rPr>
          <w:rFonts w:ascii="Times New Roman" w:eastAsia="Times New Roman" w:hAnsi="Times New Roman" w:cs="Times New Roman"/>
          <w:sz w:val="28"/>
          <w:szCs w:val="28"/>
        </w:rPr>
        <w:t xml:space="preserve">37% actual profitability rate and documenting that </w:t>
      </w:r>
      <w:r w:rsidR="00E50086">
        <w:rPr>
          <w:rFonts w:ascii="Times New Roman" w:eastAsia="Times New Roman" w:hAnsi="Times New Roman" w:cs="Times New Roman"/>
          <w:sz w:val="28"/>
          <w:szCs w:val="28"/>
        </w:rPr>
        <w:t xml:space="preserve">the </w:t>
      </w:r>
      <w:r w:rsidRPr="00C1374D">
        <w:rPr>
          <w:rFonts w:ascii="Times New Roman" w:eastAsia="Times New Roman" w:hAnsi="Times New Roman" w:cs="Times New Roman"/>
          <w:sz w:val="28"/>
          <w:szCs w:val="28"/>
        </w:rPr>
        <w:t>alleged "victi</w:t>
      </w:r>
      <w:r w:rsidR="00F834F6">
        <w:rPr>
          <w:rFonts w:ascii="Times New Roman" w:eastAsia="Times New Roman" w:hAnsi="Times New Roman" w:cs="Times New Roman"/>
          <w:sz w:val="28"/>
          <w:szCs w:val="28"/>
        </w:rPr>
        <w:t>ms” were actual “net-gainers</w:t>
      </w:r>
      <w:r w:rsidR="00256ADB">
        <w:rPr>
          <w:rFonts w:ascii="Times New Roman" w:eastAsia="Times New Roman" w:hAnsi="Times New Roman" w:cs="Times New Roman"/>
          <w:sz w:val="28"/>
          <w:szCs w:val="28"/>
        </w:rPr>
        <w:t>,</w:t>
      </w:r>
      <w:r w:rsidR="00F834F6">
        <w:rPr>
          <w:rFonts w:ascii="Times New Roman" w:eastAsia="Times New Roman" w:hAnsi="Times New Roman" w:cs="Times New Roman"/>
          <w:sz w:val="28"/>
          <w:szCs w:val="28"/>
        </w:rPr>
        <w:t>”</w:t>
      </w:r>
      <w:r w:rsidR="00E50086">
        <w:rPr>
          <w:rFonts w:ascii="Times New Roman" w:eastAsia="Times New Roman" w:hAnsi="Times New Roman" w:cs="Times New Roman"/>
          <w:sz w:val="28"/>
          <w:szCs w:val="28"/>
        </w:rPr>
        <w:t xml:space="preserve"> specifically</w:t>
      </w:r>
      <w:r w:rsidR="00FE244F">
        <w:rPr>
          <w:rFonts w:ascii="Times New Roman" w:eastAsia="Times New Roman" w:hAnsi="Times New Roman" w:cs="Times New Roman"/>
          <w:sz w:val="28"/>
          <w:szCs w:val="28"/>
        </w:rPr>
        <w:t xml:space="preserve"> </w:t>
      </w:r>
      <w:r w:rsidR="00E50086">
        <w:rPr>
          <w:rFonts w:ascii="Times New Roman" w:eastAsia="Times New Roman" w:hAnsi="Times New Roman" w:cs="Times New Roman"/>
          <w:sz w:val="28"/>
          <w:szCs w:val="28"/>
        </w:rPr>
        <w:t xml:space="preserve">that </w:t>
      </w:r>
      <w:proofErr w:type="spellStart"/>
      <w:r w:rsidR="00FE244F">
        <w:rPr>
          <w:rFonts w:ascii="Times New Roman" w:eastAsia="Times New Roman" w:hAnsi="Times New Roman" w:cs="Times New Roman"/>
          <w:sz w:val="28"/>
          <w:szCs w:val="28"/>
        </w:rPr>
        <w:t>Queyenne</w:t>
      </w:r>
      <w:proofErr w:type="spellEnd"/>
      <w:r w:rsidR="00FE244F">
        <w:rPr>
          <w:rFonts w:ascii="Times New Roman" w:eastAsia="Times New Roman" w:hAnsi="Times New Roman" w:cs="Times New Roman"/>
          <w:sz w:val="28"/>
          <w:szCs w:val="28"/>
        </w:rPr>
        <w:t xml:space="preserve"> Pepito</w:t>
      </w:r>
      <w:r w:rsidR="00B9537D">
        <w:rPr>
          <w:rFonts w:ascii="Times New Roman" w:eastAsia="Times New Roman" w:hAnsi="Times New Roman" w:cs="Times New Roman"/>
          <w:sz w:val="28"/>
          <w:szCs w:val="28"/>
        </w:rPr>
        <w:t xml:space="preserve">, </w:t>
      </w:r>
      <w:r w:rsidR="00EE0BC0">
        <w:rPr>
          <w:rFonts w:ascii="Times New Roman" w:eastAsia="Times New Roman" w:hAnsi="Times New Roman" w:cs="Times New Roman"/>
          <w:sz w:val="28"/>
          <w:szCs w:val="28"/>
        </w:rPr>
        <w:t>portrayed</w:t>
      </w:r>
      <w:r w:rsidR="00B9537D">
        <w:rPr>
          <w:rFonts w:ascii="Times New Roman" w:eastAsia="Times New Roman" w:hAnsi="Times New Roman" w:cs="Times New Roman"/>
          <w:sz w:val="28"/>
          <w:szCs w:val="28"/>
        </w:rPr>
        <w:t xml:space="preserve"> to have lost $183,000,</w:t>
      </w:r>
      <w:r w:rsidR="00FE244F">
        <w:rPr>
          <w:rFonts w:ascii="Times New Roman" w:eastAsia="Times New Roman" w:hAnsi="Times New Roman" w:cs="Times New Roman"/>
          <w:sz w:val="28"/>
          <w:szCs w:val="28"/>
        </w:rPr>
        <w:t xml:space="preserve"> </w:t>
      </w:r>
      <w:r w:rsidR="000A215A">
        <w:rPr>
          <w:rFonts w:ascii="Times New Roman" w:eastAsia="Times New Roman" w:hAnsi="Times New Roman" w:cs="Times New Roman"/>
          <w:sz w:val="28"/>
          <w:szCs w:val="28"/>
        </w:rPr>
        <w:t>was</w:t>
      </w:r>
      <w:r w:rsidRPr="00C1374D">
        <w:rPr>
          <w:rFonts w:ascii="Times New Roman" w:eastAsia="Times New Roman" w:hAnsi="Times New Roman" w:cs="Times New Roman"/>
          <w:sz w:val="28"/>
          <w:szCs w:val="28"/>
        </w:rPr>
        <w:t xml:space="preserve"> profitable</w:t>
      </w:r>
      <w:r w:rsidR="004F6B42">
        <w:rPr>
          <w:rFonts w:ascii="Times New Roman" w:eastAsia="Times New Roman" w:hAnsi="Times New Roman" w:cs="Times New Roman"/>
          <w:sz w:val="28"/>
          <w:szCs w:val="28"/>
        </w:rPr>
        <w:t xml:space="preserve"> by $7733.00</w:t>
      </w:r>
    </w:p>
    <w:p w14:paraId="289900D7"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2. "All Commissions" Data</w:t>
      </w:r>
    </w:p>
    <w:p w14:paraId="10C20150" w14:textId="7B0F57D1" w:rsidR="00C1374D" w:rsidRDefault="00C1374D" w:rsidP="00C1374D">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Comprehensive commission data totaling over $38 million</w:t>
      </w:r>
      <w:r w:rsidR="009B32F1">
        <w:rPr>
          <w:rFonts w:ascii="Times New Roman" w:eastAsia="Times New Roman" w:hAnsi="Times New Roman" w:cs="Times New Roman"/>
          <w:sz w:val="28"/>
          <w:szCs w:val="28"/>
        </w:rPr>
        <w:t xml:space="preserve"> </w:t>
      </w:r>
    </w:p>
    <w:p w14:paraId="314E7E6D" w14:textId="09982112" w:rsidR="006212EF" w:rsidRPr="00C1374D" w:rsidRDefault="006212EF" w:rsidP="00C1374D">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Confirming that over $28 million in tracked commissions were filtered out of trial exhibits</w:t>
      </w:r>
      <w:r w:rsidR="00CE0D8C">
        <w:rPr>
          <w:rFonts w:ascii="Times New Roman" w:eastAsia="Times New Roman" w:hAnsi="Times New Roman" w:cs="Times New Roman"/>
          <w:sz w:val="28"/>
          <w:szCs w:val="28"/>
        </w:rPr>
        <w:t xml:space="preserve"> 101i and 101f</w:t>
      </w:r>
      <w:r w:rsidR="008D4902">
        <w:rPr>
          <w:rFonts w:ascii="Times New Roman" w:eastAsia="Times New Roman" w:hAnsi="Times New Roman" w:cs="Times New Roman"/>
          <w:sz w:val="28"/>
          <w:szCs w:val="28"/>
        </w:rPr>
        <w:t xml:space="preserve"> and summary chart 232.</w:t>
      </w:r>
    </w:p>
    <w:p w14:paraId="7DB91F4B" w14:textId="4D3577B3" w:rsidR="00C1374D" w:rsidRPr="00C1374D" w:rsidRDefault="00C1374D" w:rsidP="00C1374D">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Detailed breakdowns showing </w:t>
      </w:r>
      <w:r w:rsidR="00437FDA">
        <w:rPr>
          <w:rFonts w:ascii="Times New Roman" w:eastAsia="Times New Roman" w:hAnsi="Times New Roman" w:cs="Times New Roman"/>
          <w:sz w:val="28"/>
          <w:szCs w:val="28"/>
        </w:rPr>
        <w:t>all</w:t>
      </w:r>
      <w:r w:rsidRPr="00C1374D">
        <w:rPr>
          <w:rFonts w:ascii="Times New Roman" w:eastAsia="Times New Roman" w:hAnsi="Times New Roman" w:cs="Times New Roman"/>
          <w:sz w:val="28"/>
          <w:szCs w:val="28"/>
        </w:rPr>
        <w:t xml:space="preserve"> commission categories excluded from trial exhibits</w:t>
      </w:r>
      <w:r w:rsidR="00065488">
        <w:rPr>
          <w:rFonts w:ascii="Times New Roman" w:eastAsia="Times New Roman" w:hAnsi="Times New Roman" w:cs="Times New Roman"/>
          <w:sz w:val="28"/>
          <w:szCs w:val="28"/>
        </w:rPr>
        <w:t xml:space="preserve"> 101i</w:t>
      </w:r>
      <w:r w:rsidR="004B4558">
        <w:rPr>
          <w:rFonts w:ascii="Times New Roman" w:eastAsia="Times New Roman" w:hAnsi="Times New Roman" w:cs="Times New Roman"/>
          <w:sz w:val="28"/>
          <w:szCs w:val="28"/>
        </w:rPr>
        <w:t xml:space="preserve">, 101f, and </w:t>
      </w:r>
      <w:r w:rsidR="00EE27D7">
        <w:rPr>
          <w:rFonts w:ascii="Times New Roman" w:eastAsia="Times New Roman" w:hAnsi="Times New Roman" w:cs="Times New Roman"/>
          <w:sz w:val="28"/>
          <w:szCs w:val="28"/>
        </w:rPr>
        <w:t xml:space="preserve">the </w:t>
      </w:r>
      <w:r w:rsidR="004B4558">
        <w:rPr>
          <w:rFonts w:ascii="Times New Roman" w:eastAsia="Times New Roman" w:hAnsi="Times New Roman" w:cs="Times New Roman"/>
          <w:sz w:val="28"/>
          <w:szCs w:val="28"/>
        </w:rPr>
        <w:t>summary chart 232</w:t>
      </w:r>
    </w:p>
    <w:p w14:paraId="41F27A28" w14:textId="4C5921B0" w:rsidR="00C1374D" w:rsidRPr="00C1374D" w:rsidRDefault="00C1374D" w:rsidP="00C1374D">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Individual distributor records proving </w:t>
      </w:r>
      <w:r w:rsidR="00DC3422">
        <w:rPr>
          <w:rFonts w:ascii="Times New Roman" w:eastAsia="Times New Roman" w:hAnsi="Times New Roman" w:cs="Times New Roman"/>
          <w:sz w:val="28"/>
          <w:szCs w:val="28"/>
        </w:rPr>
        <w:t xml:space="preserve">the </w:t>
      </w:r>
      <w:r w:rsidRPr="00C1374D">
        <w:rPr>
          <w:rFonts w:ascii="Times New Roman" w:eastAsia="Times New Roman" w:hAnsi="Times New Roman" w:cs="Times New Roman"/>
          <w:sz w:val="28"/>
          <w:szCs w:val="28"/>
        </w:rPr>
        <w:t>profitability of those portrayed as victims</w:t>
      </w:r>
    </w:p>
    <w:p w14:paraId="0E451864"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3. Live Database Screenshots</w:t>
      </w:r>
    </w:p>
    <w:p w14:paraId="0BC56F3A" w14:textId="77777777" w:rsidR="00C1374D" w:rsidRPr="00C1374D" w:rsidRDefault="00C1374D" w:rsidP="00C1374D">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Screenshots from August 2025 showing instant query results</w:t>
      </w:r>
    </w:p>
    <w:p w14:paraId="3048AEB5" w14:textId="77777777" w:rsidR="00C1374D" w:rsidRPr="00C1374D" w:rsidRDefault="00C1374D" w:rsidP="00C1374D">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Proof that 37% of distributors were profitable (not 4%)</w:t>
      </w:r>
    </w:p>
    <w:p w14:paraId="6F6316CA" w14:textId="77777777" w:rsidR="00C1374D" w:rsidRPr="00C1374D" w:rsidRDefault="00C1374D" w:rsidP="00C1374D">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Proof that </w:t>
      </w:r>
      <w:proofErr w:type="spellStart"/>
      <w:r w:rsidRPr="00C1374D">
        <w:rPr>
          <w:rFonts w:ascii="Times New Roman" w:eastAsia="Times New Roman" w:hAnsi="Times New Roman" w:cs="Times New Roman"/>
          <w:sz w:val="28"/>
          <w:szCs w:val="28"/>
        </w:rPr>
        <w:t>Queyenne</w:t>
      </w:r>
      <w:proofErr w:type="spellEnd"/>
      <w:r w:rsidRPr="00C1374D">
        <w:rPr>
          <w:rFonts w:ascii="Times New Roman" w:eastAsia="Times New Roman" w:hAnsi="Times New Roman" w:cs="Times New Roman"/>
          <w:sz w:val="28"/>
          <w:szCs w:val="28"/>
        </w:rPr>
        <w:t xml:space="preserve"> Pepito profited $7,733 (not loss of $100,000+)</w:t>
      </w:r>
    </w:p>
    <w:p w14:paraId="476E36B3" w14:textId="77777777" w:rsidR="00C1374D" w:rsidRPr="00C1374D" w:rsidRDefault="00C1374D" w:rsidP="00C1374D">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Demonstration that simple queries would have revealed the false narrative</w:t>
      </w:r>
    </w:p>
    <w:p w14:paraId="6A35397B"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 xml:space="preserve">4. Analysis of Ms. </w:t>
      </w:r>
      <w:proofErr w:type="spellStart"/>
      <w:r w:rsidRPr="00C1374D">
        <w:rPr>
          <w:rFonts w:ascii="Times New Roman" w:eastAsia="Times New Roman" w:hAnsi="Times New Roman" w:cs="Times New Roman"/>
          <w:b/>
          <w:bCs/>
          <w:sz w:val="28"/>
          <w:szCs w:val="28"/>
        </w:rPr>
        <w:t>Hosseinipour's</w:t>
      </w:r>
      <w:proofErr w:type="spellEnd"/>
      <w:r w:rsidRPr="00C1374D">
        <w:rPr>
          <w:rFonts w:ascii="Times New Roman" w:eastAsia="Times New Roman" w:hAnsi="Times New Roman" w:cs="Times New Roman"/>
          <w:b/>
          <w:bCs/>
          <w:sz w:val="28"/>
          <w:szCs w:val="28"/>
        </w:rPr>
        <w:t xml:space="preserve"> Team</w:t>
      </w:r>
    </w:p>
    <w:p w14:paraId="16EB1654" w14:textId="16839DDA" w:rsidR="00C1374D" w:rsidRPr="00C1374D" w:rsidRDefault="00C1374D" w:rsidP="00C1374D">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Data showing </w:t>
      </w:r>
      <w:r w:rsidR="00C00B57">
        <w:rPr>
          <w:rFonts w:ascii="Times New Roman" w:eastAsia="Times New Roman" w:hAnsi="Times New Roman" w:cs="Times New Roman"/>
          <w:sz w:val="28"/>
          <w:szCs w:val="28"/>
        </w:rPr>
        <w:t xml:space="preserve">that </w:t>
      </w:r>
      <w:proofErr w:type="spellStart"/>
      <w:r w:rsidR="00C00B57">
        <w:rPr>
          <w:rFonts w:ascii="Times New Roman" w:eastAsia="Times New Roman" w:hAnsi="Times New Roman" w:cs="Times New Roman"/>
          <w:sz w:val="28"/>
          <w:szCs w:val="28"/>
        </w:rPr>
        <w:t>Hosseinipour’s</w:t>
      </w:r>
      <w:proofErr w:type="spellEnd"/>
      <w:r w:rsidRPr="00C1374D">
        <w:rPr>
          <w:rFonts w:ascii="Times New Roman" w:eastAsia="Times New Roman" w:hAnsi="Times New Roman" w:cs="Times New Roman"/>
          <w:sz w:val="28"/>
          <w:szCs w:val="28"/>
        </w:rPr>
        <w:t xml:space="preserve"> personally sponsored team members were </w:t>
      </w:r>
      <w:r w:rsidR="002A4F2E">
        <w:rPr>
          <w:rFonts w:ascii="Times New Roman" w:eastAsia="Times New Roman" w:hAnsi="Times New Roman" w:cs="Times New Roman"/>
          <w:sz w:val="28"/>
          <w:szCs w:val="28"/>
        </w:rPr>
        <w:t xml:space="preserve">largely </w:t>
      </w:r>
      <w:r w:rsidRPr="00C1374D">
        <w:rPr>
          <w:rFonts w:ascii="Times New Roman" w:eastAsia="Times New Roman" w:hAnsi="Times New Roman" w:cs="Times New Roman"/>
          <w:sz w:val="28"/>
          <w:szCs w:val="28"/>
        </w:rPr>
        <w:t>profitable</w:t>
      </w:r>
    </w:p>
    <w:p w14:paraId="53C4448B" w14:textId="77777777" w:rsidR="00C1374D" w:rsidRPr="00C1374D" w:rsidRDefault="00C1374D" w:rsidP="00C1374D">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lastRenderedPageBreak/>
        <w:t>Evidence that her earnings reflected others' success, not their losses</w:t>
      </w:r>
    </w:p>
    <w:p w14:paraId="2B8672E5" w14:textId="5B47F8D4" w:rsidR="00C1374D" w:rsidRPr="00C1374D" w:rsidRDefault="00043EB6" w:rsidP="00C1374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Reynolds produced this “corrected”</w:t>
      </w:r>
      <w:r w:rsidR="006E30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evidence</w:t>
      </w:r>
      <w:r w:rsidR="00C1374D" w:rsidRPr="00C1374D">
        <w:rPr>
          <w:rFonts w:ascii="Times New Roman" w:eastAsia="Times New Roman" w:hAnsi="Times New Roman" w:cs="Times New Roman"/>
          <w:sz w:val="28"/>
          <w:szCs w:val="28"/>
        </w:rPr>
        <w:t xml:space="preserve"> after </w:t>
      </w:r>
      <w:r w:rsidR="00E64EAA">
        <w:rPr>
          <w:rFonts w:ascii="Times New Roman" w:eastAsia="Times New Roman" w:hAnsi="Times New Roman" w:cs="Times New Roman"/>
          <w:sz w:val="28"/>
          <w:szCs w:val="28"/>
        </w:rPr>
        <w:t xml:space="preserve">the </w:t>
      </w:r>
      <w:r w:rsidR="00C1374D" w:rsidRPr="00C1374D">
        <w:rPr>
          <w:rFonts w:ascii="Times New Roman" w:eastAsia="Times New Roman" w:hAnsi="Times New Roman" w:cs="Times New Roman"/>
          <w:sz w:val="28"/>
          <w:szCs w:val="28"/>
        </w:rPr>
        <w:t>trial and could not have been obtained earlier through reasonable diligence</w:t>
      </w:r>
      <w:r w:rsidR="006E3032">
        <w:rPr>
          <w:rFonts w:ascii="Times New Roman" w:eastAsia="Times New Roman" w:hAnsi="Times New Roman" w:cs="Times New Roman"/>
          <w:sz w:val="28"/>
          <w:szCs w:val="28"/>
        </w:rPr>
        <w:t xml:space="preserve"> because of the government’s deliberate suppression </w:t>
      </w:r>
      <w:r w:rsidR="00567D42">
        <w:rPr>
          <w:rFonts w:ascii="Times New Roman" w:eastAsia="Times New Roman" w:hAnsi="Times New Roman" w:cs="Times New Roman"/>
          <w:sz w:val="28"/>
          <w:szCs w:val="28"/>
        </w:rPr>
        <w:t>of th</w:t>
      </w:r>
      <w:r w:rsidR="00414DAA">
        <w:rPr>
          <w:rFonts w:ascii="Times New Roman" w:eastAsia="Times New Roman" w:hAnsi="Times New Roman" w:cs="Times New Roman"/>
          <w:sz w:val="28"/>
          <w:szCs w:val="28"/>
        </w:rPr>
        <w:t xml:space="preserve">is </w:t>
      </w:r>
      <w:r w:rsidR="00567D42">
        <w:rPr>
          <w:rFonts w:ascii="Times New Roman" w:eastAsia="Times New Roman" w:hAnsi="Times New Roman" w:cs="Times New Roman"/>
          <w:sz w:val="28"/>
          <w:szCs w:val="28"/>
        </w:rPr>
        <w:t>exculpatory data</w:t>
      </w:r>
      <w:r w:rsidR="009F5B4F">
        <w:rPr>
          <w:rFonts w:ascii="Times New Roman" w:eastAsia="Times New Roman" w:hAnsi="Times New Roman" w:cs="Times New Roman"/>
          <w:sz w:val="28"/>
          <w:szCs w:val="28"/>
        </w:rPr>
        <w:t xml:space="preserve">. </w:t>
      </w:r>
      <w:r w:rsidR="00C1374D" w:rsidRPr="00C1374D">
        <w:rPr>
          <w:rFonts w:ascii="Times New Roman" w:eastAsia="Times New Roman" w:hAnsi="Times New Roman" w:cs="Times New Roman"/>
          <w:sz w:val="28"/>
          <w:szCs w:val="28"/>
        </w:rPr>
        <w:t xml:space="preserve"> </w:t>
      </w:r>
      <w:proofErr w:type="spellStart"/>
      <w:r w:rsidR="00C1374D" w:rsidRPr="00C1374D">
        <w:rPr>
          <w:rFonts w:ascii="Times New Roman" w:eastAsia="Times New Roman" w:hAnsi="Times New Roman" w:cs="Times New Roman"/>
          <w:sz w:val="28"/>
          <w:szCs w:val="28"/>
        </w:rPr>
        <w:t>The</w:t>
      </w:r>
      <w:proofErr w:type="spellEnd"/>
      <w:r w:rsidR="00C1374D" w:rsidRPr="00C1374D">
        <w:rPr>
          <w:rFonts w:ascii="Times New Roman" w:eastAsia="Times New Roman" w:hAnsi="Times New Roman" w:cs="Times New Roman"/>
          <w:sz w:val="28"/>
          <w:szCs w:val="28"/>
        </w:rPr>
        <w:t xml:space="preserve"> evidence is not cumulative—no trial evidence contradicted the government's 96% loss narrative or its commission totals. The evidence is not merely impeaching—it affirmatively proves the business had a 37% profitability rate and paid out 73%</w:t>
      </w:r>
      <w:r w:rsidR="00251A64">
        <w:rPr>
          <w:rFonts w:ascii="Times New Roman" w:eastAsia="Times New Roman" w:hAnsi="Times New Roman" w:cs="Times New Roman"/>
          <w:sz w:val="28"/>
          <w:szCs w:val="28"/>
        </w:rPr>
        <w:t xml:space="preserve"> greater</w:t>
      </w:r>
      <w:r w:rsidR="00C1374D" w:rsidRPr="00C1374D">
        <w:rPr>
          <w:rFonts w:ascii="Times New Roman" w:eastAsia="Times New Roman" w:hAnsi="Times New Roman" w:cs="Times New Roman"/>
          <w:sz w:val="28"/>
          <w:szCs w:val="28"/>
        </w:rPr>
        <w:t xml:space="preserve"> commissions than represented.</w:t>
      </w:r>
    </w:p>
    <w:p w14:paraId="5FF29255"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Most importantly, the evidence would likely produce an acquittal upon retrial. The government's entire theory rested on proving that I2G was a fraudulent pyramid scheme in which virtually everyone lost money. Evidence that 37% of participants profited, that total commissions were $38 million (not $9.5 million), and that key "victims" were actually profitable would dismantle that theory.</w:t>
      </w:r>
    </w:p>
    <w:p w14:paraId="77E4AA3B" w14:textId="77777777" w:rsidR="00C1374D" w:rsidRPr="00C1374D" w:rsidRDefault="00C1374D" w:rsidP="00C1374D">
      <w:pPr>
        <w:spacing w:before="100" w:beforeAutospacing="1" w:after="100" w:afterAutospacing="1" w:line="240" w:lineRule="auto"/>
        <w:outlineLvl w:val="2"/>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C. Brady Violations: The Live Database and Filtering Directives Were Suppressed</w:t>
      </w:r>
    </w:p>
    <w:p w14:paraId="1A639418" w14:textId="77777777" w:rsidR="00C1374D" w:rsidRPr="00C1374D" w:rsidRDefault="00C1374D" w:rsidP="00C1374D">
      <w:pPr>
        <w:spacing w:before="100" w:beforeAutospacing="1" w:after="100" w:afterAutospacing="1" w:line="240" w:lineRule="auto"/>
        <w:outlineLvl w:val="3"/>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1. The Live Database and Filtering Directives Were Within the Prosecution Team's Possession and Control</w:t>
      </w:r>
    </w:p>
    <w:p w14:paraId="79351D87"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Under </w:t>
      </w:r>
      <w:r w:rsidRPr="00C1374D">
        <w:rPr>
          <w:rFonts w:ascii="Times New Roman" w:eastAsia="Times New Roman" w:hAnsi="Times New Roman" w:cs="Times New Roman"/>
          <w:i/>
          <w:iCs/>
          <w:sz w:val="28"/>
          <w:szCs w:val="28"/>
        </w:rPr>
        <w:t>Kyles</w:t>
      </w:r>
      <w:r w:rsidRPr="00C1374D">
        <w:rPr>
          <w:rFonts w:ascii="Times New Roman" w:eastAsia="Times New Roman" w:hAnsi="Times New Roman" w:cs="Times New Roman"/>
          <w:sz w:val="28"/>
          <w:szCs w:val="28"/>
        </w:rPr>
        <w:t>, the prosecution team includes all those acting on the government's behalf, including contractors and agents. Jerry Reynolds and Backoffice Solutions functioned as part of the prosecution team:</w:t>
      </w:r>
    </w:p>
    <w:p w14:paraId="05BAC8D2" w14:textId="77777777" w:rsidR="00C1374D" w:rsidRPr="00C1374D" w:rsidRDefault="00C1374D" w:rsidP="00C1374D">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Reynolds maintained the I2G database at the government's direction</w:t>
      </w:r>
    </w:p>
    <w:p w14:paraId="69B6CEAB" w14:textId="77777777" w:rsidR="00C1374D" w:rsidRPr="00C1374D" w:rsidRDefault="00C1374D" w:rsidP="00C1374D">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government directed Reynolds through subpoena instructions regarding what data to extract and what to exclude</w:t>
      </w:r>
    </w:p>
    <w:p w14:paraId="252360AC" w14:textId="77777777" w:rsidR="00C1374D" w:rsidRPr="00C1374D" w:rsidRDefault="00C1374D" w:rsidP="00C1374D">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Reynolds created the trial exhibits (101i, 101f, 101g, 101b, Chart 232) based on government specifications</w:t>
      </w:r>
    </w:p>
    <w:p w14:paraId="59406533" w14:textId="77777777" w:rsidR="00C1374D" w:rsidRPr="00C1374D" w:rsidRDefault="00C1374D" w:rsidP="00C1374D">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government relied on Reynolds' testimony to authenticate these exhibits and represent them as complete and accurate</w:t>
      </w:r>
    </w:p>
    <w:p w14:paraId="167730A5"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live database was not some neutral, third-party resource. It was the tool the prosecution team used to build its case. Agents and prosecutors had ready access to query the database at any time. Reynolds stood ready to run any queries requested by the government.</w:t>
      </w:r>
    </w:p>
    <w:p w14:paraId="7591D89E" w14:textId="1D7C514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The filtering directives—the subpoena instructions </w:t>
      </w:r>
      <w:r w:rsidR="00A2336E">
        <w:rPr>
          <w:rFonts w:ascii="Times New Roman" w:eastAsia="Times New Roman" w:hAnsi="Times New Roman" w:cs="Times New Roman"/>
          <w:sz w:val="28"/>
          <w:szCs w:val="28"/>
        </w:rPr>
        <w:t>that told Reynolds which commission</w:t>
      </w:r>
      <w:r w:rsidR="000962BE">
        <w:rPr>
          <w:rFonts w:ascii="Times New Roman" w:eastAsia="Times New Roman" w:hAnsi="Times New Roman" w:cs="Times New Roman"/>
          <w:sz w:val="28"/>
          <w:szCs w:val="28"/>
        </w:rPr>
        <w:t xml:space="preserve"> </w:t>
      </w:r>
      <w:r w:rsidRPr="00C1374D">
        <w:rPr>
          <w:rFonts w:ascii="Times New Roman" w:eastAsia="Times New Roman" w:hAnsi="Times New Roman" w:cs="Times New Roman"/>
          <w:sz w:val="28"/>
          <w:szCs w:val="28"/>
        </w:rPr>
        <w:t>to exclude</w:t>
      </w:r>
      <w:r w:rsidR="00F53AA5">
        <w:rPr>
          <w:rFonts w:ascii="Times New Roman" w:eastAsia="Times New Roman" w:hAnsi="Times New Roman" w:cs="Times New Roman"/>
          <w:sz w:val="28"/>
          <w:szCs w:val="28"/>
        </w:rPr>
        <w:t xml:space="preserve"> or retain</w:t>
      </w:r>
      <w:r w:rsidRPr="00C1374D">
        <w:rPr>
          <w:rFonts w:ascii="Times New Roman" w:eastAsia="Times New Roman" w:hAnsi="Times New Roman" w:cs="Times New Roman"/>
          <w:sz w:val="28"/>
          <w:szCs w:val="28"/>
        </w:rPr>
        <w:t xml:space="preserve">—were created by or at the direction of </w:t>
      </w:r>
      <w:r w:rsidRPr="00C1374D">
        <w:rPr>
          <w:rFonts w:ascii="Times New Roman" w:eastAsia="Times New Roman" w:hAnsi="Times New Roman" w:cs="Times New Roman"/>
          <w:sz w:val="28"/>
          <w:szCs w:val="28"/>
        </w:rPr>
        <w:lastRenderedPageBreak/>
        <w:t>government agents. They documented the government's deliberate decisions about what exculpatory evidence to suppress.</w:t>
      </w:r>
    </w:p>
    <w:p w14:paraId="77302BD1"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Under </w:t>
      </w:r>
      <w:r w:rsidRPr="00C1374D">
        <w:rPr>
          <w:rFonts w:ascii="Times New Roman" w:eastAsia="Times New Roman" w:hAnsi="Times New Roman" w:cs="Times New Roman"/>
          <w:i/>
          <w:iCs/>
          <w:sz w:val="28"/>
          <w:szCs w:val="28"/>
        </w:rPr>
        <w:t>Kyles</w:t>
      </w:r>
      <w:r w:rsidRPr="00C1374D">
        <w:rPr>
          <w:rFonts w:ascii="Times New Roman" w:eastAsia="Times New Roman" w:hAnsi="Times New Roman" w:cs="Times New Roman"/>
          <w:sz w:val="28"/>
          <w:szCs w:val="28"/>
        </w:rPr>
        <w:t xml:space="preserve">, knowledge of and access to this material is imputed to the prosecution. The government cannot avoid </w:t>
      </w:r>
      <w:r w:rsidRPr="00C1374D">
        <w:rPr>
          <w:rFonts w:ascii="Times New Roman" w:eastAsia="Times New Roman" w:hAnsi="Times New Roman" w:cs="Times New Roman"/>
          <w:i/>
          <w:iCs/>
          <w:sz w:val="28"/>
          <w:szCs w:val="28"/>
        </w:rPr>
        <w:t>Brady</w:t>
      </w:r>
      <w:r w:rsidRPr="00C1374D">
        <w:rPr>
          <w:rFonts w:ascii="Times New Roman" w:eastAsia="Times New Roman" w:hAnsi="Times New Roman" w:cs="Times New Roman"/>
          <w:sz w:val="28"/>
          <w:szCs w:val="28"/>
        </w:rPr>
        <w:t xml:space="preserve"> by claiming the trial prosecutor personally lacked knowledge of what the team's contractor and agents possessed and controlled.</w:t>
      </w:r>
    </w:p>
    <w:p w14:paraId="0E0DEC09" w14:textId="77777777" w:rsidR="00C1374D" w:rsidRPr="00C1374D" w:rsidRDefault="00C1374D" w:rsidP="00C1374D">
      <w:pPr>
        <w:spacing w:before="100" w:beforeAutospacing="1" w:after="100" w:afterAutospacing="1" w:line="240" w:lineRule="auto"/>
        <w:outlineLvl w:val="3"/>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2. The Live Database and Filtering Directives Were Favorable</w:t>
      </w:r>
    </w:p>
    <w:p w14:paraId="4724D987"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favorable nature of this evidence is beyond dispute:</w:t>
      </w:r>
    </w:p>
    <w:p w14:paraId="6BB9FC16"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Exculpatory value:</w:t>
      </w:r>
    </w:p>
    <w:p w14:paraId="5908D559" w14:textId="77777777" w:rsidR="00C1374D" w:rsidRPr="00C1374D" w:rsidRDefault="00C1374D" w:rsidP="00C1374D">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live database instantly revealed that 37% of distributors profited, contradicting the government's pyramid scheme theory</w:t>
      </w:r>
    </w:p>
    <w:p w14:paraId="42ED8CD3" w14:textId="77777777" w:rsidR="00C1374D" w:rsidRPr="00C1374D" w:rsidRDefault="00C1374D" w:rsidP="00C1374D">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database showed $38 million in total commissions, undermining loss calculations</w:t>
      </w:r>
    </w:p>
    <w:p w14:paraId="2E405E29" w14:textId="77777777" w:rsidR="00C1374D" w:rsidRPr="00C1374D" w:rsidRDefault="00C1374D" w:rsidP="00C1374D">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database proved that key alleged "victims" were profitable, negating victim status</w:t>
      </w:r>
    </w:p>
    <w:p w14:paraId="766906C2" w14:textId="328DE9B4" w:rsidR="00C1374D" w:rsidRPr="00C1374D" w:rsidRDefault="00C1374D" w:rsidP="00C1374D">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The database demonstrated that Ms. </w:t>
      </w:r>
      <w:proofErr w:type="spellStart"/>
      <w:r w:rsidRPr="00C1374D">
        <w:rPr>
          <w:rFonts w:ascii="Times New Roman" w:eastAsia="Times New Roman" w:hAnsi="Times New Roman" w:cs="Times New Roman"/>
          <w:sz w:val="28"/>
          <w:szCs w:val="28"/>
        </w:rPr>
        <w:t>Hosseinipour's</w:t>
      </w:r>
      <w:proofErr w:type="spellEnd"/>
      <w:r w:rsidRPr="00C1374D">
        <w:rPr>
          <w:rFonts w:ascii="Times New Roman" w:eastAsia="Times New Roman" w:hAnsi="Times New Roman" w:cs="Times New Roman"/>
          <w:sz w:val="28"/>
          <w:szCs w:val="28"/>
        </w:rPr>
        <w:t xml:space="preserve"> team </w:t>
      </w:r>
      <w:r w:rsidR="00F61E78">
        <w:rPr>
          <w:rFonts w:ascii="Times New Roman" w:eastAsia="Times New Roman" w:hAnsi="Times New Roman" w:cs="Times New Roman"/>
          <w:sz w:val="28"/>
          <w:szCs w:val="28"/>
        </w:rPr>
        <w:t xml:space="preserve">largely </w:t>
      </w:r>
      <w:r w:rsidRPr="00C1374D">
        <w:rPr>
          <w:rFonts w:ascii="Times New Roman" w:eastAsia="Times New Roman" w:hAnsi="Times New Roman" w:cs="Times New Roman"/>
          <w:sz w:val="28"/>
          <w:szCs w:val="28"/>
        </w:rPr>
        <w:t>profited, supporting her good-faith defense</w:t>
      </w:r>
    </w:p>
    <w:p w14:paraId="363545B3"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Impeachment value:</w:t>
      </w:r>
    </w:p>
    <w:p w14:paraId="34BFBC5E" w14:textId="77777777" w:rsidR="00C1374D" w:rsidRPr="00C1374D" w:rsidRDefault="00C1374D" w:rsidP="00C1374D">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filtering directives would have impeached Reynolds' testimony that the exhibits showed "all" commissions</w:t>
      </w:r>
    </w:p>
    <w:p w14:paraId="3AAA41E8" w14:textId="77777777" w:rsidR="00C1374D" w:rsidRPr="00C1374D" w:rsidRDefault="00C1374D" w:rsidP="00C1374D">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live database would have impeached Keep's 96% loss opinion as methodologically unsound</w:t>
      </w:r>
    </w:p>
    <w:p w14:paraId="30AF405E" w14:textId="77777777" w:rsidR="00C1374D" w:rsidRPr="00C1374D" w:rsidRDefault="00C1374D" w:rsidP="00C1374D">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actual data would have impeached agents' testimony about commission totals and victim counts</w:t>
      </w:r>
    </w:p>
    <w:p w14:paraId="4E451CE1" w14:textId="77777777" w:rsidR="00C1374D" w:rsidRPr="00C1374D" w:rsidRDefault="00C1374D" w:rsidP="00C1374D">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Access to unfiltered data would have exposed the systematic manipulation of the government's core evidence</w:t>
      </w:r>
    </w:p>
    <w:p w14:paraId="4C71CF8F"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i/>
          <w:iCs/>
          <w:sz w:val="28"/>
          <w:szCs w:val="28"/>
        </w:rPr>
        <w:t>Brady</w:t>
      </w:r>
      <w:r w:rsidRPr="00C1374D">
        <w:rPr>
          <w:rFonts w:ascii="Times New Roman" w:eastAsia="Times New Roman" w:hAnsi="Times New Roman" w:cs="Times New Roman"/>
          <w:sz w:val="28"/>
          <w:szCs w:val="28"/>
        </w:rPr>
        <w:t xml:space="preserve"> and </w:t>
      </w:r>
      <w:r w:rsidRPr="00C1374D">
        <w:rPr>
          <w:rFonts w:ascii="Times New Roman" w:eastAsia="Times New Roman" w:hAnsi="Times New Roman" w:cs="Times New Roman"/>
          <w:i/>
          <w:iCs/>
          <w:sz w:val="28"/>
          <w:szCs w:val="28"/>
        </w:rPr>
        <w:t>Giglio</w:t>
      </w:r>
      <w:r w:rsidRPr="00C1374D">
        <w:rPr>
          <w:rFonts w:ascii="Times New Roman" w:eastAsia="Times New Roman" w:hAnsi="Times New Roman" w:cs="Times New Roman"/>
          <w:sz w:val="28"/>
          <w:szCs w:val="28"/>
        </w:rPr>
        <w:t xml:space="preserve"> encompass both exculpatory and impeachment evidence. This material is both.</w:t>
      </w:r>
    </w:p>
    <w:p w14:paraId="45348966" w14:textId="77777777" w:rsidR="00C1374D" w:rsidRPr="00C1374D" w:rsidRDefault="00C1374D" w:rsidP="00C1374D">
      <w:pPr>
        <w:spacing w:before="100" w:beforeAutospacing="1" w:after="100" w:afterAutospacing="1" w:line="240" w:lineRule="auto"/>
        <w:outlineLvl w:val="3"/>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3. The Evidence Was Suppressed</w:t>
      </w:r>
    </w:p>
    <w:p w14:paraId="0B87EFD7"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Suppression means the evidence was not disclosed in time for the defendant to use it effectively at trial. Here, suppression is clear:</w:t>
      </w:r>
    </w:p>
    <w:p w14:paraId="7908C027" w14:textId="77777777" w:rsidR="00C1374D" w:rsidRPr="00C1374D" w:rsidRDefault="00C1374D" w:rsidP="00C1374D">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lastRenderedPageBreak/>
        <w:t xml:space="preserve">The live, </w:t>
      </w:r>
      <w:proofErr w:type="spellStart"/>
      <w:r w:rsidRPr="00C1374D">
        <w:rPr>
          <w:rFonts w:ascii="Times New Roman" w:eastAsia="Times New Roman" w:hAnsi="Times New Roman" w:cs="Times New Roman"/>
          <w:sz w:val="28"/>
          <w:szCs w:val="28"/>
        </w:rPr>
        <w:t>queryable</w:t>
      </w:r>
      <w:proofErr w:type="spellEnd"/>
      <w:r w:rsidRPr="00C1374D">
        <w:rPr>
          <w:rFonts w:ascii="Times New Roman" w:eastAsia="Times New Roman" w:hAnsi="Times New Roman" w:cs="Times New Roman"/>
          <w:sz w:val="28"/>
          <w:szCs w:val="28"/>
        </w:rPr>
        <w:t xml:space="preserve"> database was never provided to Ms. Hosseinipour</w:t>
      </w:r>
    </w:p>
    <w:p w14:paraId="5FC08915" w14:textId="77777777" w:rsidR="00C1374D" w:rsidRPr="00C1374D" w:rsidRDefault="00C1374D" w:rsidP="00C1374D">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filtering directives were never disclosed</w:t>
      </w:r>
    </w:p>
    <w:p w14:paraId="7857E0A3" w14:textId="77777777" w:rsidR="00C1374D" w:rsidRPr="00C1374D" w:rsidRDefault="00C1374D" w:rsidP="00C1374D">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"All Commissions" data totaling $38 million was never produced</w:t>
      </w:r>
    </w:p>
    <w:p w14:paraId="5E51D0A3" w14:textId="77777777" w:rsidR="00C1374D" w:rsidRPr="00C1374D" w:rsidRDefault="00C1374D" w:rsidP="00C1374D">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Ms. Hosseinipour received only heavily filtered, static spreadsheets days before trial</w:t>
      </w:r>
    </w:p>
    <w:p w14:paraId="03BDEE23" w14:textId="43E268CD" w:rsidR="00C1374D" w:rsidRPr="00C1374D" w:rsidRDefault="00C1374D" w:rsidP="00C1374D">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Even after </w:t>
      </w:r>
      <w:r w:rsidR="00190310">
        <w:rPr>
          <w:rFonts w:ascii="Times New Roman" w:eastAsia="Times New Roman" w:hAnsi="Times New Roman" w:cs="Times New Roman"/>
          <w:sz w:val="28"/>
          <w:szCs w:val="28"/>
        </w:rPr>
        <w:t xml:space="preserve">the </w:t>
      </w:r>
      <w:r w:rsidRPr="00C1374D">
        <w:rPr>
          <w:rFonts w:ascii="Times New Roman" w:eastAsia="Times New Roman" w:hAnsi="Times New Roman" w:cs="Times New Roman"/>
          <w:sz w:val="28"/>
          <w:szCs w:val="28"/>
        </w:rPr>
        <w:t>court order, defendants received only a "read-only" version</w:t>
      </w:r>
      <w:r w:rsidR="00790BA1">
        <w:rPr>
          <w:rFonts w:ascii="Times New Roman" w:eastAsia="Times New Roman" w:hAnsi="Times New Roman" w:cs="Times New Roman"/>
          <w:sz w:val="28"/>
          <w:szCs w:val="28"/>
        </w:rPr>
        <w:t>,</w:t>
      </w:r>
      <w:r w:rsidRPr="00C1374D">
        <w:rPr>
          <w:rFonts w:ascii="Times New Roman" w:eastAsia="Times New Roman" w:hAnsi="Times New Roman" w:cs="Times New Roman"/>
          <w:sz w:val="28"/>
          <w:szCs w:val="28"/>
        </w:rPr>
        <w:t xml:space="preserve"> preventing verification queries</w:t>
      </w:r>
    </w:p>
    <w:p w14:paraId="28655DED"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The timing and form of what was produced did not cure the suppression. Providing filtered outputs while withholding the live database and the filtering instructions that would reveal the manipulation is the essence of </w:t>
      </w:r>
      <w:r w:rsidRPr="00C1374D">
        <w:rPr>
          <w:rFonts w:ascii="Times New Roman" w:eastAsia="Times New Roman" w:hAnsi="Times New Roman" w:cs="Times New Roman"/>
          <w:i/>
          <w:iCs/>
          <w:sz w:val="28"/>
          <w:szCs w:val="28"/>
        </w:rPr>
        <w:t>Brady</w:t>
      </w:r>
      <w:r w:rsidRPr="00C1374D">
        <w:rPr>
          <w:rFonts w:ascii="Times New Roman" w:eastAsia="Times New Roman" w:hAnsi="Times New Roman" w:cs="Times New Roman"/>
          <w:sz w:val="28"/>
          <w:szCs w:val="28"/>
        </w:rPr>
        <w:t xml:space="preserve"> suppression.</w:t>
      </w:r>
    </w:p>
    <w:p w14:paraId="53D12330" w14:textId="77777777" w:rsidR="00C1374D" w:rsidRPr="00C1374D" w:rsidRDefault="00C1374D" w:rsidP="00C1374D">
      <w:pPr>
        <w:spacing w:before="100" w:beforeAutospacing="1" w:after="100" w:afterAutospacing="1" w:line="240" w:lineRule="auto"/>
        <w:outlineLvl w:val="2"/>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D. Materiality: The Evidence Undermines Confidence in the Verdict</w:t>
      </w:r>
    </w:p>
    <w:p w14:paraId="193FDD54" w14:textId="77777777" w:rsidR="00C1374D" w:rsidRPr="00C1374D" w:rsidRDefault="00C1374D" w:rsidP="00C1374D">
      <w:pPr>
        <w:spacing w:before="100" w:beforeAutospacing="1" w:after="100" w:afterAutospacing="1" w:line="240" w:lineRule="auto"/>
        <w:outlineLvl w:val="3"/>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1. The Bagley/Kyles Standard</w:t>
      </w:r>
    </w:p>
    <w:p w14:paraId="421AA0C7"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i/>
          <w:iCs/>
          <w:sz w:val="28"/>
          <w:szCs w:val="28"/>
        </w:rPr>
        <w:t>Bagley</w:t>
      </w:r>
      <w:r w:rsidRPr="00C1374D">
        <w:rPr>
          <w:rFonts w:ascii="Times New Roman" w:eastAsia="Times New Roman" w:hAnsi="Times New Roman" w:cs="Times New Roman"/>
          <w:sz w:val="28"/>
          <w:szCs w:val="28"/>
        </w:rPr>
        <w:t xml:space="preserve"> defines materiality: evidence is material if there is a "reasonable probability" that its disclosure would have produced a different result. </w:t>
      </w:r>
      <w:r w:rsidRPr="00C1374D">
        <w:rPr>
          <w:rFonts w:ascii="Times New Roman" w:eastAsia="Times New Roman" w:hAnsi="Times New Roman" w:cs="Times New Roman"/>
          <w:i/>
          <w:iCs/>
          <w:sz w:val="28"/>
          <w:szCs w:val="28"/>
        </w:rPr>
        <w:t>Kyles</w:t>
      </w:r>
      <w:r w:rsidRPr="00C1374D">
        <w:rPr>
          <w:rFonts w:ascii="Times New Roman" w:eastAsia="Times New Roman" w:hAnsi="Times New Roman" w:cs="Times New Roman"/>
          <w:sz w:val="28"/>
          <w:szCs w:val="28"/>
        </w:rPr>
        <w:t xml:space="preserve"> clarifies that this means a probability "sufficient to undermine confidence in the outcome"—not that acquittal was more likely than not.</w:t>
      </w:r>
    </w:p>
    <w:p w14:paraId="1296D427"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Materiality must be assessed cumulatively, considering the net effect of all suppressed evidence on the total evidentiary picture.</w:t>
      </w:r>
    </w:p>
    <w:p w14:paraId="3F559830" w14:textId="77777777" w:rsidR="00C1374D" w:rsidRPr="00C1374D" w:rsidRDefault="00C1374D" w:rsidP="00C1374D">
      <w:pPr>
        <w:spacing w:before="100" w:beforeAutospacing="1" w:after="100" w:afterAutospacing="1" w:line="240" w:lineRule="auto"/>
        <w:outlineLvl w:val="3"/>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2. The Government's Case Rested on False Data</w:t>
      </w:r>
    </w:p>
    <w:p w14:paraId="51BC2FDF"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prosecution's theory was simple: I2G was a fraudulent pyramid scheme because virtually everyone lost money. The evidence of fraud was quantitative:</w:t>
      </w:r>
    </w:p>
    <w:p w14:paraId="3B854DF6" w14:textId="5BB85FB3" w:rsidR="00C1374D" w:rsidRPr="00C1374D" w:rsidRDefault="00C1374D" w:rsidP="00C1374D">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96% to 97.3% of participants lost money (per Keep's expert testimony</w:t>
      </w:r>
      <w:r w:rsidR="00EA4BBF">
        <w:rPr>
          <w:rFonts w:ascii="Times New Roman" w:eastAsia="Times New Roman" w:hAnsi="Times New Roman" w:cs="Times New Roman"/>
          <w:sz w:val="28"/>
          <w:szCs w:val="28"/>
        </w:rPr>
        <w:t xml:space="preserve"> and Agent McClelland’s summary chart 232</w:t>
      </w:r>
      <w:r w:rsidRPr="00C1374D">
        <w:rPr>
          <w:rFonts w:ascii="Times New Roman" w:eastAsia="Times New Roman" w:hAnsi="Times New Roman" w:cs="Times New Roman"/>
          <w:sz w:val="28"/>
          <w:szCs w:val="28"/>
        </w:rPr>
        <w:t>)</w:t>
      </w:r>
    </w:p>
    <w:p w14:paraId="040CA8F1" w14:textId="48FB069F" w:rsidR="00C1374D" w:rsidRPr="00C1374D" w:rsidRDefault="00C1374D" w:rsidP="00C1374D">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Total commissions were approximately $9.5 million (per Exhibits 101i, 101f</w:t>
      </w:r>
      <w:r w:rsidR="00921113">
        <w:rPr>
          <w:rFonts w:ascii="Times New Roman" w:eastAsia="Times New Roman" w:hAnsi="Times New Roman" w:cs="Times New Roman"/>
          <w:sz w:val="28"/>
          <w:szCs w:val="28"/>
        </w:rPr>
        <w:t>)</w:t>
      </w:r>
    </w:p>
    <w:p w14:paraId="1AD856B8" w14:textId="79492BB3" w:rsidR="00B05AC5" w:rsidRDefault="00C1374D" w:rsidP="005766C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B05AC5">
        <w:rPr>
          <w:rFonts w:ascii="Times New Roman" w:eastAsia="Times New Roman" w:hAnsi="Times New Roman" w:cs="Times New Roman"/>
          <w:sz w:val="28"/>
          <w:szCs w:val="28"/>
        </w:rPr>
        <w:t xml:space="preserve">The commissions paid </w:t>
      </w:r>
      <w:r w:rsidR="00C56F1E" w:rsidRPr="00B05AC5">
        <w:rPr>
          <w:rFonts w:ascii="Times New Roman" w:eastAsia="Times New Roman" w:hAnsi="Times New Roman" w:cs="Times New Roman"/>
          <w:sz w:val="28"/>
          <w:szCs w:val="28"/>
        </w:rPr>
        <w:t>(</w:t>
      </w:r>
      <w:r w:rsidR="003156C5">
        <w:rPr>
          <w:rFonts w:ascii="Times New Roman" w:eastAsia="Times New Roman" w:hAnsi="Times New Roman" w:cs="Times New Roman"/>
          <w:sz w:val="28"/>
          <w:szCs w:val="28"/>
        </w:rPr>
        <w:t>9</w:t>
      </w:r>
      <w:r w:rsidR="003B591E" w:rsidRPr="00B05AC5">
        <w:rPr>
          <w:rFonts w:ascii="Times New Roman" w:eastAsia="Times New Roman" w:hAnsi="Times New Roman" w:cs="Times New Roman"/>
          <w:sz w:val="28"/>
          <w:szCs w:val="28"/>
        </w:rPr>
        <w:t xml:space="preserve">.5 million) </w:t>
      </w:r>
      <w:r w:rsidRPr="00B05AC5">
        <w:rPr>
          <w:rFonts w:ascii="Times New Roman" w:eastAsia="Times New Roman" w:hAnsi="Times New Roman" w:cs="Times New Roman"/>
          <w:sz w:val="28"/>
          <w:szCs w:val="28"/>
        </w:rPr>
        <w:t>were far less than the</w:t>
      </w:r>
      <w:r w:rsidR="00772B37" w:rsidRPr="00B05AC5">
        <w:rPr>
          <w:rFonts w:ascii="Times New Roman" w:eastAsia="Times New Roman" w:hAnsi="Times New Roman" w:cs="Times New Roman"/>
          <w:sz w:val="28"/>
          <w:szCs w:val="28"/>
        </w:rPr>
        <w:t xml:space="preserve"> </w:t>
      </w:r>
      <w:r w:rsidR="00B05AC5">
        <w:rPr>
          <w:rFonts w:ascii="Times New Roman" w:eastAsia="Times New Roman" w:hAnsi="Times New Roman" w:cs="Times New Roman"/>
          <w:sz w:val="28"/>
          <w:szCs w:val="28"/>
        </w:rPr>
        <w:t xml:space="preserve">participant </w:t>
      </w:r>
      <w:r w:rsidR="00772B37" w:rsidRPr="00B05AC5">
        <w:rPr>
          <w:rFonts w:ascii="Times New Roman" w:eastAsia="Times New Roman" w:hAnsi="Times New Roman" w:cs="Times New Roman"/>
          <w:sz w:val="28"/>
          <w:szCs w:val="28"/>
        </w:rPr>
        <w:t>purchase amounts</w:t>
      </w:r>
      <w:r w:rsidR="00B05AC5">
        <w:rPr>
          <w:rFonts w:ascii="Times New Roman" w:eastAsia="Times New Roman" w:hAnsi="Times New Roman" w:cs="Times New Roman"/>
          <w:sz w:val="28"/>
          <w:szCs w:val="28"/>
        </w:rPr>
        <w:t xml:space="preserve"> (40</w:t>
      </w:r>
      <w:r w:rsidR="00644B55">
        <w:rPr>
          <w:rFonts w:ascii="Times New Roman" w:eastAsia="Times New Roman" w:hAnsi="Times New Roman" w:cs="Times New Roman"/>
          <w:sz w:val="28"/>
          <w:szCs w:val="28"/>
        </w:rPr>
        <w:t xml:space="preserve"> </w:t>
      </w:r>
      <w:r w:rsidR="00B05AC5">
        <w:rPr>
          <w:rFonts w:ascii="Times New Roman" w:eastAsia="Times New Roman" w:hAnsi="Times New Roman" w:cs="Times New Roman"/>
          <w:sz w:val="28"/>
          <w:szCs w:val="28"/>
        </w:rPr>
        <w:t>million</w:t>
      </w:r>
      <w:r w:rsidR="00410ED3">
        <w:rPr>
          <w:rFonts w:ascii="Times New Roman" w:eastAsia="Times New Roman" w:hAnsi="Times New Roman" w:cs="Times New Roman"/>
          <w:sz w:val="28"/>
          <w:szCs w:val="28"/>
        </w:rPr>
        <w:t xml:space="preserve"> +</w:t>
      </w:r>
      <w:r w:rsidR="00644B55">
        <w:rPr>
          <w:rFonts w:ascii="Times New Roman" w:eastAsia="Times New Roman" w:hAnsi="Times New Roman" w:cs="Times New Roman"/>
          <w:sz w:val="28"/>
          <w:szCs w:val="28"/>
        </w:rPr>
        <w:t>) 101i, 101j</w:t>
      </w:r>
      <w:r w:rsidR="004F53EC" w:rsidRPr="00B05AC5">
        <w:rPr>
          <w:rFonts w:ascii="Times New Roman" w:eastAsia="Times New Roman" w:hAnsi="Times New Roman" w:cs="Times New Roman"/>
          <w:sz w:val="28"/>
          <w:szCs w:val="28"/>
        </w:rPr>
        <w:t xml:space="preserve"> </w:t>
      </w:r>
    </w:p>
    <w:p w14:paraId="19BEE818" w14:textId="04CF2C04" w:rsidR="00C1374D" w:rsidRPr="00B05AC5" w:rsidRDefault="00C1374D" w:rsidP="005766C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B05AC5">
        <w:rPr>
          <w:rFonts w:ascii="Times New Roman" w:eastAsia="Times New Roman" w:hAnsi="Times New Roman" w:cs="Times New Roman"/>
          <w:sz w:val="28"/>
          <w:szCs w:val="28"/>
        </w:rPr>
        <w:t>Therefore, I2G operated as a pyramid scheme dependent on recruitment, not product sales</w:t>
      </w:r>
    </w:p>
    <w:p w14:paraId="4BDAB0F7"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This narrative was delivered through:</w:t>
      </w:r>
    </w:p>
    <w:p w14:paraId="1FC3E22D" w14:textId="77777777" w:rsidR="00C1374D" w:rsidRPr="00C1374D" w:rsidRDefault="00C1374D" w:rsidP="00C1374D">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Exhibit 101i</w:t>
      </w:r>
      <w:r w:rsidRPr="00C1374D">
        <w:rPr>
          <w:rFonts w:ascii="Times New Roman" w:eastAsia="Times New Roman" w:hAnsi="Times New Roman" w:cs="Times New Roman"/>
          <w:sz w:val="28"/>
          <w:szCs w:val="28"/>
        </w:rPr>
        <w:t>: Presented as showing "all participant gains and losses"</w:t>
      </w:r>
    </w:p>
    <w:p w14:paraId="38C8A826" w14:textId="77777777" w:rsidR="00C1374D" w:rsidRPr="00C1374D" w:rsidRDefault="00C1374D" w:rsidP="00C1374D">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lastRenderedPageBreak/>
        <w:t>Exhibit 101f</w:t>
      </w:r>
      <w:r w:rsidRPr="00C1374D">
        <w:rPr>
          <w:rFonts w:ascii="Times New Roman" w:eastAsia="Times New Roman" w:hAnsi="Times New Roman" w:cs="Times New Roman"/>
          <w:sz w:val="28"/>
          <w:szCs w:val="28"/>
        </w:rPr>
        <w:t>: Presented as showing "all checks" paid</w:t>
      </w:r>
    </w:p>
    <w:p w14:paraId="04E77E71" w14:textId="77777777" w:rsidR="00C1374D" w:rsidRPr="00C1374D" w:rsidRDefault="00C1374D" w:rsidP="00C1374D">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Summary Chart 232</w:t>
      </w:r>
      <w:r w:rsidRPr="00C1374D">
        <w:rPr>
          <w:rFonts w:ascii="Times New Roman" w:eastAsia="Times New Roman" w:hAnsi="Times New Roman" w:cs="Times New Roman"/>
          <w:sz w:val="28"/>
          <w:szCs w:val="28"/>
        </w:rPr>
        <w:t>: Summarizing the gain/loss data</w:t>
      </w:r>
    </w:p>
    <w:p w14:paraId="3FEA7736" w14:textId="77777777" w:rsidR="00C1374D" w:rsidRPr="00C1374D" w:rsidRDefault="00C1374D" w:rsidP="00C1374D">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Reynolds' testimony</w:t>
      </w:r>
      <w:r w:rsidRPr="00C1374D">
        <w:rPr>
          <w:rFonts w:ascii="Times New Roman" w:eastAsia="Times New Roman" w:hAnsi="Times New Roman" w:cs="Times New Roman"/>
          <w:sz w:val="28"/>
          <w:szCs w:val="28"/>
        </w:rPr>
        <w:t>: Authenticating these exhibits as complete and accurate</w:t>
      </w:r>
    </w:p>
    <w:p w14:paraId="20EC3B5F" w14:textId="1C331799" w:rsidR="00C1374D" w:rsidRPr="00C1374D" w:rsidRDefault="00C1374D" w:rsidP="00C1374D">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Agents' testimony</w:t>
      </w:r>
      <w:r w:rsidRPr="00C1374D">
        <w:rPr>
          <w:rFonts w:ascii="Times New Roman" w:eastAsia="Times New Roman" w:hAnsi="Times New Roman" w:cs="Times New Roman"/>
          <w:sz w:val="28"/>
          <w:szCs w:val="28"/>
        </w:rPr>
        <w:t xml:space="preserve">: Confirming </w:t>
      </w:r>
      <w:r w:rsidR="00065E1D">
        <w:rPr>
          <w:rFonts w:ascii="Times New Roman" w:eastAsia="Times New Roman" w:hAnsi="Times New Roman" w:cs="Times New Roman"/>
          <w:sz w:val="28"/>
          <w:szCs w:val="28"/>
        </w:rPr>
        <w:t>non-witnesses</w:t>
      </w:r>
      <w:r w:rsidR="007E0EED">
        <w:rPr>
          <w:rFonts w:ascii="Times New Roman" w:eastAsia="Times New Roman" w:hAnsi="Times New Roman" w:cs="Times New Roman"/>
          <w:sz w:val="28"/>
          <w:szCs w:val="28"/>
        </w:rPr>
        <w:t xml:space="preserve"> </w:t>
      </w:r>
      <w:r w:rsidR="00065E1D">
        <w:rPr>
          <w:rFonts w:ascii="Times New Roman" w:eastAsia="Times New Roman" w:hAnsi="Times New Roman" w:cs="Times New Roman"/>
          <w:sz w:val="28"/>
          <w:szCs w:val="28"/>
        </w:rPr>
        <w:t xml:space="preserve">Kim, </w:t>
      </w:r>
      <w:proofErr w:type="spellStart"/>
      <w:r w:rsidR="00065E1D">
        <w:rPr>
          <w:rFonts w:ascii="Times New Roman" w:eastAsia="Times New Roman" w:hAnsi="Times New Roman" w:cs="Times New Roman"/>
          <w:sz w:val="28"/>
          <w:szCs w:val="28"/>
        </w:rPr>
        <w:t>Sheong</w:t>
      </w:r>
      <w:proofErr w:type="spellEnd"/>
      <w:r w:rsidR="00065E1D">
        <w:rPr>
          <w:rFonts w:ascii="Times New Roman" w:eastAsia="Times New Roman" w:hAnsi="Times New Roman" w:cs="Times New Roman"/>
          <w:sz w:val="28"/>
          <w:szCs w:val="28"/>
        </w:rPr>
        <w:t>, and Pepito</w:t>
      </w:r>
      <w:r w:rsidR="007E0EED">
        <w:rPr>
          <w:rFonts w:ascii="Times New Roman" w:eastAsia="Times New Roman" w:hAnsi="Times New Roman" w:cs="Times New Roman"/>
          <w:sz w:val="28"/>
          <w:szCs w:val="28"/>
        </w:rPr>
        <w:t xml:space="preserve"> as alleged </w:t>
      </w:r>
      <w:r w:rsidR="00065E1D">
        <w:rPr>
          <w:rFonts w:ascii="Times New Roman" w:eastAsia="Times New Roman" w:hAnsi="Times New Roman" w:cs="Times New Roman"/>
          <w:sz w:val="28"/>
          <w:szCs w:val="28"/>
        </w:rPr>
        <w:t>victims, commission</w:t>
      </w:r>
      <w:r w:rsidRPr="00C1374D">
        <w:rPr>
          <w:rFonts w:ascii="Times New Roman" w:eastAsia="Times New Roman" w:hAnsi="Times New Roman" w:cs="Times New Roman"/>
          <w:sz w:val="28"/>
          <w:szCs w:val="28"/>
        </w:rPr>
        <w:t xml:space="preserve"> totals</w:t>
      </w:r>
      <w:r w:rsidR="00065E1D">
        <w:rPr>
          <w:rFonts w:ascii="Times New Roman" w:eastAsia="Times New Roman" w:hAnsi="Times New Roman" w:cs="Times New Roman"/>
          <w:sz w:val="28"/>
          <w:szCs w:val="28"/>
        </w:rPr>
        <w:t>,</w:t>
      </w:r>
      <w:r w:rsidRPr="00C1374D">
        <w:rPr>
          <w:rFonts w:ascii="Times New Roman" w:eastAsia="Times New Roman" w:hAnsi="Times New Roman" w:cs="Times New Roman"/>
          <w:sz w:val="28"/>
          <w:szCs w:val="28"/>
        </w:rPr>
        <w:t xml:space="preserve"> and loss rates</w:t>
      </w:r>
      <w:r w:rsidR="00065E1D">
        <w:rPr>
          <w:rFonts w:ascii="Times New Roman" w:eastAsia="Times New Roman" w:hAnsi="Times New Roman" w:cs="Times New Roman"/>
          <w:sz w:val="28"/>
          <w:szCs w:val="28"/>
        </w:rPr>
        <w:t xml:space="preserve"> of i2G participants</w:t>
      </w:r>
    </w:p>
    <w:p w14:paraId="21AE5C71" w14:textId="77777777" w:rsidR="00C1374D" w:rsidRPr="00C1374D" w:rsidRDefault="00C1374D" w:rsidP="00C1374D">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Keep's expert testimony</w:t>
      </w:r>
      <w:r w:rsidRPr="00C1374D">
        <w:rPr>
          <w:rFonts w:ascii="Times New Roman" w:eastAsia="Times New Roman" w:hAnsi="Times New Roman" w:cs="Times New Roman"/>
          <w:sz w:val="28"/>
          <w:szCs w:val="28"/>
        </w:rPr>
        <w:t>: Opining on the 96% loss rate based on this data</w:t>
      </w:r>
    </w:p>
    <w:p w14:paraId="391D25FB"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jury instructions incorporated these false figures, directing jurors to consider specific "victim investors" who allegedly lost hundreds of thousands of dollars.</w:t>
      </w:r>
    </w:p>
    <w:p w14:paraId="2E46DA3D" w14:textId="77777777" w:rsidR="00C1374D" w:rsidRPr="00C1374D" w:rsidRDefault="00C1374D" w:rsidP="00C1374D">
      <w:pPr>
        <w:spacing w:before="100" w:beforeAutospacing="1" w:after="100" w:afterAutospacing="1" w:line="240" w:lineRule="auto"/>
        <w:outlineLvl w:val="3"/>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3. The Suppressed Evidence Would Have Dismantled This Narrative</w:t>
      </w:r>
    </w:p>
    <w:p w14:paraId="6F2F17A5"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Had Ms. Hosseinipour possessed the live database, the filtering directives, and the "All Commissions" data, the trial would have unfolded differently:</w:t>
      </w:r>
    </w:p>
    <w:p w14:paraId="7CAB0BB3"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Foundation challenges:</w:t>
      </w:r>
    </w:p>
    <w:p w14:paraId="48ECCE7C" w14:textId="77777777" w:rsidR="00C1374D" w:rsidRPr="00C1374D" w:rsidRDefault="00C1374D" w:rsidP="00C1374D">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Ms. Hosseinipour could have moved to exclude Exhibits 101i, 101f, 101g, 101b, and Chart 232 for lack of completeness and reliability under Rule 1006</w:t>
      </w:r>
    </w:p>
    <w:p w14:paraId="3FBA39A6" w14:textId="77777777" w:rsidR="00C1374D" w:rsidRPr="00C1374D" w:rsidRDefault="00C1374D" w:rsidP="00C1374D">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filtering directives would have proven that the exhibits systematically excluded 73% of total commissions</w:t>
      </w:r>
    </w:p>
    <w:p w14:paraId="66425D89" w14:textId="77777777" w:rsidR="00C1374D" w:rsidRPr="00C1374D" w:rsidRDefault="00C1374D" w:rsidP="00C1374D">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court would have been forced to limit or exclude these exhibits, or at minimum issue strong limiting instructions</w:t>
      </w:r>
    </w:p>
    <w:p w14:paraId="1B0B2E82"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Devastating cross-examination:</w:t>
      </w:r>
    </w:p>
    <w:p w14:paraId="1703ED9F" w14:textId="77777777" w:rsidR="00C1374D" w:rsidRPr="00C1374D" w:rsidRDefault="00C1374D" w:rsidP="00C1374D">
      <w:pPr>
        <w:numPr>
          <w:ilvl w:val="0"/>
          <w:numId w:val="19"/>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Reynolds would have been confronted with proof that $28 million in commissions were filtered out at the government's direction</w:t>
      </w:r>
    </w:p>
    <w:p w14:paraId="0CBFAFAD" w14:textId="77777777" w:rsidR="00C1374D" w:rsidRPr="00C1374D" w:rsidRDefault="00C1374D" w:rsidP="00C1374D">
      <w:pPr>
        <w:numPr>
          <w:ilvl w:val="0"/>
          <w:numId w:val="19"/>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Agents would have been impeached regarding their knowledge of actual commission totals</w:t>
      </w:r>
    </w:p>
    <w:p w14:paraId="30C33B31" w14:textId="77777777" w:rsidR="00C1374D" w:rsidRPr="00C1374D" w:rsidRDefault="00C1374D" w:rsidP="00C1374D">
      <w:pPr>
        <w:numPr>
          <w:ilvl w:val="0"/>
          <w:numId w:val="19"/>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Keep would have been forced to admit his 96% loss opinion rested on incomplete, manipulated data</w:t>
      </w:r>
    </w:p>
    <w:p w14:paraId="4CC29B3F" w14:textId="77777777" w:rsidR="00C1374D" w:rsidRPr="00C1374D" w:rsidRDefault="00C1374D" w:rsidP="00C1374D">
      <w:pPr>
        <w:numPr>
          <w:ilvl w:val="0"/>
          <w:numId w:val="19"/>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All four witnesses could have been shown that "victims" like Pepito, Kim, and </w:t>
      </w:r>
      <w:proofErr w:type="spellStart"/>
      <w:r w:rsidRPr="00C1374D">
        <w:rPr>
          <w:rFonts w:ascii="Times New Roman" w:eastAsia="Times New Roman" w:hAnsi="Times New Roman" w:cs="Times New Roman"/>
          <w:sz w:val="28"/>
          <w:szCs w:val="28"/>
        </w:rPr>
        <w:t>Jeong</w:t>
      </w:r>
      <w:proofErr w:type="spellEnd"/>
      <w:r w:rsidRPr="00C1374D">
        <w:rPr>
          <w:rFonts w:ascii="Times New Roman" w:eastAsia="Times New Roman" w:hAnsi="Times New Roman" w:cs="Times New Roman"/>
          <w:sz w:val="28"/>
          <w:szCs w:val="28"/>
        </w:rPr>
        <w:t xml:space="preserve"> were actually profitable</w:t>
      </w:r>
    </w:p>
    <w:p w14:paraId="60CA8E8F"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Defense case:</w:t>
      </w:r>
    </w:p>
    <w:p w14:paraId="55CBF983" w14:textId="77777777" w:rsidR="00C1374D" w:rsidRPr="00C1374D" w:rsidRDefault="00C1374D" w:rsidP="00C1374D">
      <w:pPr>
        <w:numPr>
          <w:ilvl w:val="0"/>
          <w:numId w:val="20"/>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Ms. Hosseinipour could have presented her own expert with the complete database</w:t>
      </w:r>
    </w:p>
    <w:p w14:paraId="0D2FF035" w14:textId="33BC435D" w:rsidR="00C1374D" w:rsidRPr="00C1374D" w:rsidRDefault="00C1374D" w:rsidP="00C1374D">
      <w:pPr>
        <w:numPr>
          <w:ilvl w:val="0"/>
          <w:numId w:val="20"/>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lastRenderedPageBreak/>
        <w:t xml:space="preserve">Defense expert could have testified to </w:t>
      </w:r>
      <w:r w:rsidR="00AB6449">
        <w:rPr>
          <w:rFonts w:ascii="Times New Roman" w:eastAsia="Times New Roman" w:hAnsi="Times New Roman" w:cs="Times New Roman"/>
          <w:sz w:val="28"/>
          <w:szCs w:val="28"/>
        </w:rPr>
        <w:t xml:space="preserve">a </w:t>
      </w:r>
      <w:r w:rsidRPr="00C1374D">
        <w:rPr>
          <w:rFonts w:ascii="Times New Roman" w:eastAsia="Times New Roman" w:hAnsi="Times New Roman" w:cs="Times New Roman"/>
          <w:sz w:val="28"/>
          <w:szCs w:val="28"/>
        </w:rPr>
        <w:t>37% actual profitability rate</w:t>
      </w:r>
      <w:r w:rsidR="00D7239D">
        <w:rPr>
          <w:rFonts w:ascii="Times New Roman" w:eastAsia="Times New Roman" w:hAnsi="Times New Roman" w:cs="Times New Roman"/>
          <w:sz w:val="28"/>
          <w:szCs w:val="28"/>
        </w:rPr>
        <w:t>,</w:t>
      </w:r>
      <w:r w:rsidR="002F0B35">
        <w:rPr>
          <w:rFonts w:ascii="Times New Roman" w:eastAsia="Times New Roman" w:hAnsi="Times New Roman" w:cs="Times New Roman"/>
          <w:sz w:val="28"/>
          <w:szCs w:val="28"/>
        </w:rPr>
        <w:t xml:space="preserve"> </w:t>
      </w:r>
      <w:r w:rsidR="00FE08D2">
        <w:rPr>
          <w:rFonts w:ascii="Times New Roman" w:eastAsia="Times New Roman" w:hAnsi="Times New Roman" w:cs="Times New Roman"/>
          <w:sz w:val="28"/>
          <w:szCs w:val="28"/>
        </w:rPr>
        <w:t>f</w:t>
      </w:r>
      <w:r w:rsidR="00D7239D">
        <w:rPr>
          <w:rFonts w:ascii="Times New Roman" w:eastAsia="Times New Roman" w:hAnsi="Times New Roman" w:cs="Times New Roman"/>
          <w:sz w:val="28"/>
          <w:szCs w:val="28"/>
        </w:rPr>
        <w:t xml:space="preserve">ar </w:t>
      </w:r>
      <w:r w:rsidR="002F0B35">
        <w:rPr>
          <w:rFonts w:ascii="Times New Roman" w:eastAsia="Times New Roman" w:hAnsi="Times New Roman" w:cs="Times New Roman"/>
          <w:sz w:val="28"/>
          <w:szCs w:val="28"/>
        </w:rPr>
        <w:t xml:space="preserve">exceeding the </w:t>
      </w:r>
      <w:proofErr w:type="spellStart"/>
      <w:r w:rsidR="002F0B35">
        <w:rPr>
          <w:rFonts w:ascii="Times New Roman" w:eastAsia="Times New Roman" w:hAnsi="Times New Roman" w:cs="Times New Roman"/>
          <w:sz w:val="28"/>
          <w:szCs w:val="28"/>
        </w:rPr>
        <w:t>mlm</w:t>
      </w:r>
      <w:proofErr w:type="spellEnd"/>
      <w:r w:rsidR="002F0B35">
        <w:rPr>
          <w:rFonts w:ascii="Times New Roman" w:eastAsia="Times New Roman" w:hAnsi="Times New Roman" w:cs="Times New Roman"/>
          <w:sz w:val="28"/>
          <w:szCs w:val="28"/>
        </w:rPr>
        <w:t xml:space="preserve"> industry</w:t>
      </w:r>
      <w:r w:rsidR="00FE08D2">
        <w:rPr>
          <w:rFonts w:ascii="Times New Roman" w:eastAsia="Times New Roman" w:hAnsi="Times New Roman" w:cs="Times New Roman"/>
          <w:sz w:val="28"/>
          <w:szCs w:val="28"/>
        </w:rPr>
        <w:t xml:space="preserve"> average</w:t>
      </w:r>
      <w:r w:rsidR="00B2021B">
        <w:rPr>
          <w:rFonts w:ascii="Times New Roman" w:eastAsia="Times New Roman" w:hAnsi="Times New Roman" w:cs="Times New Roman"/>
          <w:sz w:val="28"/>
          <w:szCs w:val="28"/>
        </w:rPr>
        <w:t xml:space="preserve">, supporting </w:t>
      </w:r>
      <w:r w:rsidR="00CA4BD4">
        <w:rPr>
          <w:rFonts w:ascii="Times New Roman" w:eastAsia="Times New Roman" w:hAnsi="Times New Roman" w:cs="Times New Roman"/>
          <w:sz w:val="28"/>
          <w:szCs w:val="28"/>
        </w:rPr>
        <w:t>her</w:t>
      </w:r>
      <w:r w:rsidR="00B2021B">
        <w:rPr>
          <w:rFonts w:ascii="Times New Roman" w:eastAsia="Times New Roman" w:hAnsi="Times New Roman" w:cs="Times New Roman"/>
          <w:sz w:val="28"/>
          <w:szCs w:val="28"/>
        </w:rPr>
        <w:t xml:space="preserve"> good faith.</w:t>
      </w:r>
    </w:p>
    <w:p w14:paraId="031EDE06" w14:textId="0CBD1733" w:rsidR="00C1374D" w:rsidRPr="00C1374D" w:rsidRDefault="00C1374D" w:rsidP="00C1374D">
      <w:pPr>
        <w:numPr>
          <w:ilvl w:val="0"/>
          <w:numId w:val="20"/>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Defense could have demonstrated $38 million in total commissions</w:t>
      </w:r>
      <w:r w:rsidR="00B2021B">
        <w:rPr>
          <w:rFonts w:ascii="Times New Roman" w:eastAsia="Times New Roman" w:hAnsi="Times New Roman" w:cs="Times New Roman"/>
          <w:sz w:val="28"/>
          <w:szCs w:val="28"/>
        </w:rPr>
        <w:t xml:space="preserve">, supporting </w:t>
      </w:r>
      <w:r w:rsidR="00CA4BD4">
        <w:rPr>
          <w:rFonts w:ascii="Times New Roman" w:eastAsia="Times New Roman" w:hAnsi="Times New Roman" w:cs="Times New Roman"/>
          <w:sz w:val="28"/>
          <w:szCs w:val="28"/>
        </w:rPr>
        <w:t>her</w:t>
      </w:r>
      <w:r w:rsidR="00B2021B">
        <w:rPr>
          <w:rFonts w:ascii="Times New Roman" w:eastAsia="Times New Roman" w:hAnsi="Times New Roman" w:cs="Times New Roman"/>
          <w:sz w:val="28"/>
          <w:szCs w:val="28"/>
        </w:rPr>
        <w:t xml:space="preserve"> good faith</w:t>
      </w:r>
    </w:p>
    <w:p w14:paraId="52384B91" w14:textId="287B5245" w:rsidR="00C1374D" w:rsidRPr="00C1374D" w:rsidRDefault="00C1374D" w:rsidP="00C1374D">
      <w:pPr>
        <w:numPr>
          <w:ilvl w:val="0"/>
          <w:numId w:val="20"/>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Evidence would have shown 9</w:t>
      </w:r>
      <w:r w:rsidR="00D2010E">
        <w:rPr>
          <w:rFonts w:ascii="Times New Roman" w:eastAsia="Times New Roman" w:hAnsi="Times New Roman" w:cs="Times New Roman"/>
          <w:sz w:val="28"/>
          <w:szCs w:val="28"/>
        </w:rPr>
        <w:t>0</w:t>
      </w:r>
      <w:r w:rsidRPr="00C1374D">
        <w:rPr>
          <w:rFonts w:ascii="Times New Roman" w:eastAsia="Times New Roman" w:hAnsi="Times New Roman" w:cs="Times New Roman"/>
          <w:sz w:val="28"/>
          <w:szCs w:val="28"/>
        </w:rPr>
        <w:t xml:space="preserve">% of Ms. </w:t>
      </w:r>
      <w:proofErr w:type="spellStart"/>
      <w:r w:rsidRPr="00C1374D">
        <w:rPr>
          <w:rFonts w:ascii="Times New Roman" w:eastAsia="Times New Roman" w:hAnsi="Times New Roman" w:cs="Times New Roman"/>
          <w:sz w:val="28"/>
          <w:szCs w:val="28"/>
        </w:rPr>
        <w:t>Hosseinipour's</w:t>
      </w:r>
      <w:proofErr w:type="spellEnd"/>
      <w:r w:rsidRPr="00C1374D">
        <w:rPr>
          <w:rFonts w:ascii="Times New Roman" w:eastAsia="Times New Roman" w:hAnsi="Times New Roman" w:cs="Times New Roman"/>
          <w:sz w:val="28"/>
          <w:szCs w:val="28"/>
        </w:rPr>
        <w:t xml:space="preserve"> team profitable, supporting good faith</w:t>
      </w:r>
    </w:p>
    <w:p w14:paraId="54B7ED24" w14:textId="77777777" w:rsidR="00C1374D" w:rsidRPr="00C1374D" w:rsidRDefault="00C1374D" w:rsidP="00C1374D">
      <w:pPr>
        <w:numPr>
          <w:ilvl w:val="0"/>
          <w:numId w:val="20"/>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defense narrative—that I2G was a legitimate MLM with above-average success rates—would have been supported by the actual data</w:t>
      </w:r>
    </w:p>
    <w:p w14:paraId="2F116B66"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Reframed closing arguments:</w:t>
      </w:r>
    </w:p>
    <w:p w14:paraId="4A52026B" w14:textId="77777777" w:rsidR="00C1374D" w:rsidRPr="00C1374D" w:rsidRDefault="00C1374D" w:rsidP="00C1374D">
      <w:pPr>
        <w:numPr>
          <w:ilvl w:val="0"/>
          <w:numId w:val="21"/>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Defense could have argued that a 37% profitability rate exceeds typical MLM success rates (FTC data shows 95-99.5% of MLM participants earn less than $1,000)</w:t>
      </w:r>
    </w:p>
    <w:p w14:paraId="47339EF5" w14:textId="77777777" w:rsidR="00C1374D" w:rsidRPr="00C1374D" w:rsidRDefault="00C1374D" w:rsidP="00C1374D">
      <w:pPr>
        <w:numPr>
          <w:ilvl w:val="0"/>
          <w:numId w:val="21"/>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pyramid scheme theory would have collapsed when jurors learned that thousands classified as "victims" were actually profitable</w:t>
      </w:r>
    </w:p>
    <w:p w14:paraId="2265FFE9" w14:textId="77777777" w:rsidR="00C1374D" w:rsidRPr="00C1374D" w:rsidRDefault="00C1374D" w:rsidP="00C1374D">
      <w:pPr>
        <w:numPr>
          <w:ilvl w:val="0"/>
          <w:numId w:val="21"/>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Ms. </w:t>
      </w:r>
      <w:proofErr w:type="spellStart"/>
      <w:r w:rsidRPr="00C1374D">
        <w:rPr>
          <w:rFonts w:ascii="Times New Roman" w:eastAsia="Times New Roman" w:hAnsi="Times New Roman" w:cs="Times New Roman"/>
          <w:sz w:val="28"/>
          <w:szCs w:val="28"/>
        </w:rPr>
        <w:t>Hosseinipour's</w:t>
      </w:r>
      <w:proofErr w:type="spellEnd"/>
      <w:r w:rsidRPr="00C1374D">
        <w:rPr>
          <w:rFonts w:ascii="Times New Roman" w:eastAsia="Times New Roman" w:hAnsi="Times New Roman" w:cs="Times New Roman"/>
          <w:sz w:val="28"/>
          <w:szCs w:val="28"/>
        </w:rPr>
        <w:t xml:space="preserve"> intent to defraud would have been negated by proof that her team members genuinely succeeded</w:t>
      </w:r>
    </w:p>
    <w:p w14:paraId="3E175E7E" w14:textId="77777777" w:rsidR="00C1374D" w:rsidRPr="00C1374D" w:rsidRDefault="00C1374D" w:rsidP="00C1374D">
      <w:pPr>
        <w:spacing w:before="100" w:beforeAutospacing="1" w:after="100" w:afterAutospacing="1" w:line="240" w:lineRule="auto"/>
        <w:outlineLvl w:val="3"/>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4. Reasonable Probability of Different Result</w:t>
      </w:r>
    </w:p>
    <w:p w14:paraId="2190E13D"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test is not certainty of acquittal—it is whether confidence in the verdict is undermined. That standard is easily met here.</w:t>
      </w:r>
    </w:p>
    <w:p w14:paraId="4E1DB65A"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government's case was not based on subjective testimony about deceptive conduct or intent. It was based on quantitative proof: numbers showing that virtually everyone lost money. When those numbers are proven false—when 37% actually profited and commissions were 73% higher than represented—the evidentiary foundation crumbles.</w:t>
      </w:r>
    </w:p>
    <w:p w14:paraId="64E988B0"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Consider what the jury was told versus what the suppressed evidence would have shown: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2"/>
        <w:gridCol w:w="2557"/>
        <w:gridCol w:w="3140"/>
      </w:tblGrid>
      <w:tr w:rsidR="00C1374D" w:rsidRPr="00C1374D" w14:paraId="15779FA0" w14:textId="77777777" w:rsidTr="00C1374D">
        <w:trPr>
          <w:tblHeader/>
          <w:tblCellSpacing w:w="15" w:type="dxa"/>
        </w:trPr>
        <w:tc>
          <w:tcPr>
            <w:tcW w:w="0" w:type="auto"/>
            <w:vAlign w:val="center"/>
            <w:hideMark/>
          </w:tcPr>
          <w:p w14:paraId="6E2DBAA6" w14:textId="77777777" w:rsidR="00C1374D" w:rsidRPr="00C1374D" w:rsidRDefault="00C1374D" w:rsidP="00C1374D">
            <w:pPr>
              <w:spacing w:after="0" w:line="240" w:lineRule="auto"/>
              <w:jc w:val="center"/>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Issue</w:t>
            </w:r>
          </w:p>
        </w:tc>
        <w:tc>
          <w:tcPr>
            <w:tcW w:w="0" w:type="auto"/>
            <w:vAlign w:val="center"/>
            <w:hideMark/>
          </w:tcPr>
          <w:p w14:paraId="6B5E7607" w14:textId="77777777" w:rsidR="00C1374D" w:rsidRPr="00C1374D" w:rsidRDefault="00C1374D" w:rsidP="00C1374D">
            <w:pPr>
              <w:spacing w:after="0" w:line="240" w:lineRule="auto"/>
              <w:jc w:val="center"/>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Trial Representation</w:t>
            </w:r>
          </w:p>
        </w:tc>
        <w:tc>
          <w:tcPr>
            <w:tcW w:w="0" w:type="auto"/>
            <w:vAlign w:val="center"/>
            <w:hideMark/>
          </w:tcPr>
          <w:p w14:paraId="21E2D0F9" w14:textId="22ABCCB1" w:rsidR="00C1374D" w:rsidRPr="00C1374D" w:rsidRDefault="00C1374D" w:rsidP="00C1374D">
            <w:pPr>
              <w:spacing w:after="0" w:line="240" w:lineRule="auto"/>
              <w:jc w:val="center"/>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Actual Data (Suppressed)</w:t>
            </w:r>
          </w:p>
        </w:tc>
      </w:tr>
      <w:tr w:rsidR="00C1374D" w:rsidRPr="00C1374D" w14:paraId="2ADC7B62" w14:textId="77777777" w:rsidTr="00C1374D">
        <w:trPr>
          <w:tblCellSpacing w:w="15" w:type="dxa"/>
        </w:trPr>
        <w:tc>
          <w:tcPr>
            <w:tcW w:w="0" w:type="auto"/>
            <w:vAlign w:val="center"/>
            <w:hideMark/>
          </w:tcPr>
          <w:p w14:paraId="29337553" w14:textId="77777777" w:rsidR="00C1374D" w:rsidRPr="00C1374D" w:rsidRDefault="00C1374D" w:rsidP="00C1374D">
            <w:pPr>
              <w:spacing w:after="0"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Profitability rate</w:t>
            </w:r>
          </w:p>
        </w:tc>
        <w:tc>
          <w:tcPr>
            <w:tcW w:w="0" w:type="auto"/>
            <w:vAlign w:val="center"/>
            <w:hideMark/>
          </w:tcPr>
          <w:p w14:paraId="3628AD78" w14:textId="77777777" w:rsidR="00C1374D" w:rsidRPr="00C1374D" w:rsidRDefault="00C1374D" w:rsidP="00C1374D">
            <w:pPr>
              <w:spacing w:after="0"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4% profitable</w:t>
            </w:r>
          </w:p>
        </w:tc>
        <w:tc>
          <w:tcPr>
            <w:tcW w:w="0" w:type="auto"/>
            <w:vAlign w:val="center"/>
            <w:hideMark/>
          </w:tcPr>
          <w:p w14:paraId="5193B6E6" w14:textId="77777777" w:rsidR="00C1374D" w:rsidRPr="00C1374D" w:rsidRDefault="00C1374D" w:rsidP="00C1374D">
            <w:pPr>
              <w:spacing w:after="0"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37% profitable</w:t>
            </w:r>
          </w:p>
        </w:tc>
      </w:tr>
      <w:tr w:rsidR="00C1374D" w:rsidRPr="00C1374D" w14:paraId="0AC37E33" w14:textId="77777777" w:rsidTr="00C1374D">
        <w:trPr>
          <w:tblCellSpacing w:w="15" w:type="dxa"/>
        </w:trPr>
        <w:tc>
          <w:tcPr>
            <w:tcW w:w="0" w:type="auto"/>
            <w:vAlign w:val="center"/>
            <w:hideMark/>
          </w:tcPr>
          <w:p w14:paraId="677632AB" w14:textId="77777777" w:rsidR="00C1374D" w:rsidRPr="00C1374D" w:rsidRDefault="00C1374D" w:rsidP="00C1374D">
            <w:pPr>
              <w:spacing w:after="0"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Total commissions</w:t>
            </w:r>
          </w:p>
        </w:tc>
        <w:tc>
          <w:tcPr>
            <w:tcW w:w="0" w:type="auto"/>
            <w:vAlign w:val="center"/>
            <w:hideMark/>
          </w:tcPr>
          <w:p w14:paraId="3C82C2AE" w14:textId="77777777" w:rsidR="00C1374D" w:rsidRPr="00C1374D" w:rsidRDefault="00C1374D" w:rsidP="00C1374D">
            <w:pPr>
              <w:spacing w:after="0"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~$9.5 million</w:t>
            </w:r>
          </w:p>
        </w:tc>
        <w:tc>
          <w:tcPr>
            <w:tcW w:w="0" w:type="auto"/>
            <w:vAlign w:val="center"/>
            <w:hideMark/>
          </w:tcPr>
          <w:p w14:paraId="7F737103" w14:textId="77777777" w:rsidR="00C1374D" w:rsidRPr="00C1374D" w:rsidRDefault="00C1374D" w:rsidP="00C1374D">
            <w:pPr>
              <w:spacing w:after="0"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$38+ million</w:t>
            </w:r>
          </w:p>
        </w:tc>
      </w:tr>
      <w:tr w:rsidR="00C1374D" w:rsidRPr="00C1374D" w14:paraId="1322FACD" w14:textId="77777777" w:rsidTr="00C1374D">
        <w:trPr>
          <w:tblCellSpacing w:w="15" w:type="dxa"/>
        </w:trPr>
        <w:tc>
          <w:tcPr>
            <w:tcW w:w="0" w:type="auto"/>
            <w:vAlign w:val="center"/>
            <w:hideMark/>
          </w:tcPr>
          <w:p w14:paraId="08CD129E" w14:textId="77777777" w:rsidR="00C1374D" w:rsidRPr="00C1374D" w:rsidRDefault="00C1374D" w:rsidP="00C1374D">
            <w:pPr>
              <w:spacing w:after="0" w:line="240" w:lineRule="auto"/>
              <w:rPr>
                <w:rFonts w:ascii="Times New Roman" w:eastAsia="Times New Roman" w:hAnsi="Times New Roman" w:cs="Times New Roman"/>
                <w:sz w:val="28"/>
                <w:szCs w:val="28"/>
              </w:rPr>
            </w:pPr>
            <w:proofErr w:type="spellStart"/>
            <w:r w:rsidRPr="00C1374D">
              <w:rPr>
                <w:rFonts w:ascii="Times New Roman" w:eastAsia="Times New Roman" w:hAnsi="Times New Roman" w:cs="Times New Roman"/>
                <w:sz w:val="28"/>
                <w:szCs w:val="28"/>
              </w:rPr>
              <w:t>Queyenne</w:t>
            </w:r>
            <w:proofErr w:type="spellEnd"/>
            <w:r w:rsidRPr="00C1374D">
              <w:rPr>
                <w:rFonts w:ascii="Times New Roman" w:eastAsia="Times New Roman" w:hAnsi="Times New Roman" w:cs="Times New Roman"/>
                <w:sz w:val="28"/>
                <w:szCs w:val="28"/>
              </w:rPr>
              <w:t xml:space="preserve"> Pepito</w:t>
            </w:r>
          </w:p>
        </w:tc>
        <w:tc>
          <w:tcPr>
            <w:tcW w:w="0" w:type="auto"/>
            <w:vAlign w:val="center"/>
            <w:hideMark/>
          </w:tcPr>
          <w:p w14:paraId="3E4FF1B1" w14:textId="77777777" w:rsidR="00C1374D" w:rsidRPr="00C1374D" w:rsidRDefault="00C1374D" w:rsidP="00C1374D">
            <w:pPr>
              <w:spacing w:after="0"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Lost $100,000+</w:t>
            </w:r>
          </w:p>
        </w:tc>
        <w:tc>
          <w:tcPr>
            <w:tcW w:w="0" w:type="auto"/>
            <w:vAlign w:val="center"/>
            <w:hideMark/>
          </w:tcPr>
          <w:p w14:paraId="1BF7F948" w14:textId="77777777" w:rsidR="00C1374D" w:rsidRPr="00C1374D" w:rsidRDefault="00C1374D" w:rsidP="00C1374D">
            <w:pPr>
              <w:spacing w:after="0"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Profited $7,733</w:t>
            </w:r>
          </w:p>
        </w:tc>
      </w:tr>
      <w:tr w:rsidR="00C1374D" w:rsidRPr="00C1374D" w14:paraId="7737462C" w14:textId="77777777" w:rsidTr="00C1374D">
        <w:trPr>
          <w:tblCellSpacing w:w="15" w:type="dxa"/>
        </w:trPr>
        <w:tc>
          <w:tcPr>
            <w:tcW w:w="0" w:type="auto"/>
            <w:vAlign w:val="center"/>
            <w:hideMark/>
          </w:tcPr>
          <w:p w14:paraId="3FFC546D" w14:textId="77777777" w:rsidR="00C1374D" w:rsidRPr="00C1374D" w:rsidRDefault="00C1374D" w:rsidP="00C1374D">
            <w:pPr>
              <w:spacing w:after="0"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Michelle Kim</w:t>
            </w:r>
          </w:p>
        </w:tc>
        <w:tc>
          <w:tcPr>
            <w:tcW w:w="0" w:type="auto"/>
            <w:vAlign w:val="center"/>
            <w:hideMark/>
          </w:tcPr>
          <w:p w14:paraId="4E3FBE27" w14:textId="5CB6F524" w:rsidR="00C1374D" w:rsidRPr="00C1374D" w:rsidRDefault="00C1374D" w:rsidP="00C1374D">
            <w:pPr>
              <w:spacing w:after="0"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Lost </w:t>
            </w:r>
            <w:r w:rsidR="00E43CB3">
              <w:rPr>
                <w:rFonts w:ascii="Times New Roman" w:eastAsia="Times New Roman" w:hAnsi="Times New Roman" w:cs="Times New Roman"/>
                <w:sz w:val="28"/>
                <w:szCs w:val="28"/>
              </w:rPr>
              <w:t>$100,000+</w:t>
            </w:r>
          </w:p>
        </w:tc>
        <w:tc>
          <w:tcPr>
            <w:tcW w:w="0" w:type="auto"/>
            <w:vAlign w:val="center"/>
            <w:hideMark/>
          </w:tcPr>
          <w:p w14:paraId="7E6EAEDD" w14:textId="62C0CFBF" w:rsidR="00C1374D" w:rsidRPr="00C1374D" w:rsidRDefault="00A75C9F"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w:t>
            </w:r>
            <w:r w:rsidR="007E3D87">
              <w:rPr>
                <w:rFonts w:ascii="Times New Roman" w:eastAsia="Times New Roman" w:hAnsi="Times New Roman" w:cs="Times New Roman"/>
                <w:sz w:val="28"/>
                <w:szCs w:val="28"/>
              </w:rPr>
              <w:t>rofited $38,948</w:t>
            </w:r>
          </w:p>
        </w:tc>
      </w:tr>
      <w:tr w:rsidR="00C1374D" w:rsidRPr="00C1374D" w14:paraId="39E44E50" w14:textId="77777777" w:rsidTr="00C1374D">
        <w:trPr>
          <w:tblCellSpacing w:w="15" w:type="dxa"/>
        </w:trPr>
        <w:tc>
          <w:tcPr>
            <w:tcW w:w="0" w:type="auto"/>
            <w:vAlign w:val="center"/>
            <w:hideMark/>
          </w:tcPr>
          <w:p w14:paraId="1E8C09C9" w14:textId="77777777" w:rsidR="00C1374D" w:rsidRPr="00C1374D" w:rsidRDefault="00C1374D" w:rsidP="00C1374D">
            <w:pPr>
              <w:spacing w:after="0"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Shin </w:t>
            </w:r>
            <w:proofErr w:type="spellStart"/>
            <w:r w:rsidRPr="00C1374D">
              <w:rPr>
                <w:rFonts w:ascii="Times New Roman" w:eastAsia="Times New Roman" w:hAnsi="Times New Roman" w:cs="Times New Roman"/>
                <w:sz w:val="28"/>
                <w:szCs w:val="28"/>
              </w:rPr>
              <w:t>Jeong</w:t>
            </w:r>
            <w:proofErr w:type="spellEnd"/>
          </w:p>
        </w:tc>
        <w:tc>
          <w:tcPr>
            <w:tcW w:w="0" w:type="auto"/>
            <w:vAlign w:val="center"/>
            <w:hideMark/>
          </w:tcPr>
          <w:p w14:paraId="7D602AF9" w14:textId="07A25E56" w:rsidR="00C1374D" w:rsidRPr="00C1374D" w:rsidRDefault="00C1374D" w:rsidP="00C1374D">
            <w:pPr>
              <w:spacing w:after="0"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Lost </w:t>
            </w:r>
            <w:r w:rsidR="00E43CB3">
              <w:rPr>
                <w:rFonts w:ascii="Times New Roman" w:eastAsia="Times New Roman" w:hAnsi="Times New Roman" w:cs="Times New Roman"/>
                <w:sz w:val="28"/>
                <w:szCs w:val="28"/>
              </w:rPr>
              <w:t>$100,000+</w:t>
            </w:r>
          </w:p>
        </w:tc>
        <w:tc>
          <w:tcPr>
            <w:tcW w:w="0" w:type="auto"/>
            <w:vAlign w:val="center"/>
            <w:hideMark/>
          </w:tcPr>
          <w:p w14:paraId="6D5D932E" w14:textId="247EF7E1" w:rsidR="00C1374D" w:rsidRPr="00C1374D" w:rsidRDefault="00A75C9F"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w:t>
            </w:r>
            <w:r w:rsidR="006F1F6F">
              <w:rPr>
                <w:rFonts w:ascii="Times New Roman" w:eastAsia="Times New Roman" w:hAnsi="Times New Roman" w:cs="Times New Roman"/>
                <w:sz w:val="28"/>
                <w:szCs w:val="28"/>
              </w:rPr>
              <w:t>rofited $27</w:t>
            </w:r>
            <w:r>
              <w:rPr>
                <w:rFonts w:ascii="Times New Roman" w:eastAsia="Times New Roman" w:hAnsi="Times New Roman" w:cs="Times New Roman"/>
                <w:sz w:val="28"/>
                <w:szCs w:val="28"/>
              </w:rPr>
              <w:t>,494</w:t>
            </w:r>
            <w:r w:rsidR="00C1374D" w:rsidRPr="00C1374D">
              <w:rPr>
                <w:rFonts w:ascii="Times New Roman" w:eastAsia="Times New Roman" w:hAnsi="Times New Roman" w:cs="Times New Roman"/>
                <w:sz w:val="28"/>
                <w:szCs w:val="28"/>
              </w:rPr>
              <w:t xml:space="preserve"> </w:t>
            </w:r>
            <w:r w:rsidR="006F1F6F">
              <w:rPr>
                <w:rFonts w:ascii="Times New Roman" w:eastAsia="Times New Roman" w:hAnsi="Times New Roman" w:cs="Times New Roman"/>
                <w:sz w:val="28"/>
                <w:szCs w:val="28"/>
              </w:rPr>
              <w:t xml:space="preserve"> </w:t>
            </w:r>
          </w:p>
        </w:tc>
      </w:tr>
      <w:tr w:rsidR="00C1374D" w:rsidRPr="00C1374D" w14:paraId="77E8AABF" w14:textId="77777777" w:rsidTr="00C1374D">
        <w:trPr>
          <w:tblCellSpacing w:w="15" w:type="dxa"/>
        </w:trPr>
        <w:tc>
          <w:tcPr>
            <w:tcW w:w="0" w:type="auto"/>
            <w:vAlign w:val="center"/>
            <w:hideMark/>
          </w:tcPr>
          <w:p w14:paraId="069D1D9F" w14:textId="77777777" w:rsidR="00C1374D" w:rsidRPr="00C1374D" w:rsidRDefault="00C1374D" w:rsidP="00C1374D">
            <w:pPr>
              <w:spacing w:after="0" w:line="240" w:lineRule="auto"/>
              <w:rPr>
                <w:rFonts w:ascii="Times New Roman" w:eastAsia="Times New Roman" w:hAnsi="Times New Roman" w:cs="Times New Roman"/>
                <w:sz w:val="28"/>
                <w:szCs w:val="28"/>
              </w:rPr>
            </w:pPr>
            <w:proofErr w:type="spellStart"/>
            <w:r w:rsidRPr="00C1374D">
              <w:rPr>
                <w:rFonts w:ascii="Times New Roman" w:eastAsia="Times New Roman" w:hAnsi="Times New Roman" w:cs="Times New Roman"/>
                <w:sz w:val="28"/>
                <w:szCs w:val="28"/>
              </w:rPr>
              <w:lastRenderedPageBreak/>
              <w:t>Hosseinipour's</w:t>
            </w:r>
            <w:proofErr w:type="spellEnd"/>
            <w:r w:rsidRPr="00C1374D">
              <w:rPr>
                <w:rFonts w:ascii="Times New Roman" w:eastAsia="Times New Roman" w:hAnsi="Times New Roman" w:cs="Times New Roman"/>
                <w:sz w:val="28"/>
                <w:szCs w:val="28"/>
              </w:rPr>
              <w:t xml:space="preserve"> team</w:t>
            </w:r>
          </w:p>
        </w:tc>
        <w:tc>
          <w:tcPr>
            <w:tcW w:w="0" w:type="auto"/>
            <w:vAlign w:val="center"/>
            <w:hideMark/>
          </w:tcPr>
          <w:p w14:paraId="548605F9" w14:textId="242EACBF" w:rsidR="00C1374D" w:rsidRPr="00C1374D" w:rsidRDefault="00D003E2"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Implied Net-losers</w:t>
            </w:r>
          </w:p>
        </w:tc>
        <w:tc>
          <w:tcPr>
            <w:tcW w:w="0" w:type="auto"/>
            <w:vAlign w:val="center"/>
            <w:hideMark/>
          </w:tcPr>
          <w:p w14:paraId="349FF78D" w14:textId="333459BB" w:rsidR="00C1374D" w:rsidRPr="00C1374D" w:rsidRDefault="00D003E2"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Highly </w:t>
            </w:r>
            <w:r w:rsidR="00B51E2C">
              <w:rPr>
                <w:rFonts w:ascii="Times New Roman" w:eastAsia="Times New Roman" w:hAnsi="Times New Roman" w:cs="Times New Roman"/>
                <w:sz w:val="28"/>
                <w:szCs w:val="28"/>
              </w:rPr>
              <w:t>P</w:t>
            </w:r>
            <w:r w:rsidR="00C1374D" w:rsidRPr="00C1374D">
              <w:rPr>
                <w:rFonts w:ascii="Times New Roman" w:eastAsia="Times New Roman" w:hAnsi="Times New Roman" w:cs="Times New Roman"/>
                <w:sz w:val="28"/>
                <w:szCs w:val="28"/>
              </w:rPr>
              <w:t>rofitable</w:t>
            </w:r>
          </w:p>
        </w:tc>
      </w:tr>
    </w:tbl>
    <w:p w14:paraId="33EB4903" w14:textId="12C859C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These are not minor discrepancies or matters of interpretation. These are foundational facts that</w:t>
      </w:r>
      <w:r w:rsidR="00381DE8">
        <w:rPr>
          <w:rFonts w:ascii="Times New Roman" w:eastAsia="Times New Roman" w:hAnsi="Times New Roman" w:cs="Times New Roman"/>
          <w:sz w:val="28"/>
          <w:szCs w:val="28"/>
        </w:rPr>
        <w:t xml:space="preserve"> </w:t>
      </w:r>
      <w:r w:rsidRPr="00C1374D">
        <w:rPr>
          <w:rFonts w:ascii="Times New Roman" w:eastAsia="Times New Roman" w:hAnsi="Times New Roman" w:cs="Times New Roman"/>
          <w:sz w:val="28"/>
          <w:szCs w:val="28"/>
        </w:rPr>
        <w:t xml:space="preserve">would have </w:t>
      </w:r>
      <w:r w:rsidR="00381DE8">
        <w:rPr>
          <w:rFonts w:ascii="Times New Roman" w:eastAsia="Times New Roman" w:hAnsi="Times New Roman" w:cs="Times New Roman"/>
          <w:sz w:val="28"/>
          <w:szCs w:val="28"/>
        </w:rPr>
        <w:t>transformed</w:t>
      </w:r>
      <w:r w:rsidRPr="00C1374D">
        <w:rPr>
          <w:rFonts w:ascii="Times New Roman" w:eastAsia="Times New Roman" w:hAnsi="Times New Roman" w:cs="Times New Roman"/>
          <w:sz w:val="28"/>
          <w:szCs w:val="28"/>
        </w:rPr>
        <w:t xml:space="preserve"> the jury's entire </w:t>
      </w:r>
      <w:r w:rsidR="005870EB">
        <w:rPr>
          <w:rFonts w:ascii="Times New Roman" w:eastAsia="Times New Roman" w:hAnsi="Times New Roman" w:cs="Times New Roman"/>
          <w:sz w:val="28"/>
          <w:szCs w:val="28"/>
        </w:rPr>
        <w:t>view</w:t>
      </w:r>
      <w:r w:rsidRPr="00C1374D">
        <w:rPr>
          <w:rFonts w:ascii="Times New Roman" w:eastAsia="Times New Roman" w:hAnsi="Times New Roman" w:cs="Times New Roman"/>
          <w:sz w:val="28"/>
          <w:szCs w:val="28"/>
        </w:rPr>
        <w:t xml:space="preserve"> of the enterprise.</w:t>
      </w:r>
    </w:p>
    <w:p w14:paraId="645CDA05" w14:textId="217C4716"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At </w:t>
      </w:r>
      <w:r w:rsidR="00E96BD6">
        <w:rPr>
          <w:rFonts w:ascii="Times New Roman" w:eastAsia="Times New Roman" w:hAnsi="Times New Roman" w:cs="Times New Roman"/>
          <w:sz w:val="28"/>
          <w:szCs w:val="28"/>
        </w:rPr>
        <w:t>a minimum, there is a reasonable probability that jurors presented with accurate data would have harbored reasonable doubt about whether I2G was a fraudulent pyramid scheme or a legitimate MLM with above-average success rates,</w:t>
      </w:r>
      <w:r w:rsidR="00C162A1">
        <w:rPr>
          <w:rFonts w:ascii="Times New Roman" w:eastAsia="Times New Roman" w:hAnsi="Times New Roman" w:cs="Times New Roman"/>
          <w:sz w:val="28"/>
          <w:szCs w:val="28"/>
        </w:rPr>
        <w:t xml:space="preserve"> which</w:t>
      </w:r>
      <w:r w:rsidR="00C5781E">
        <w:rPr>
          <w:rFonts w:ascii="Times New Roman" w:eastAsia="Times New Roman" w:hAnsi="Times New Roman" w:cs="Times New Roman"/>
          <w:sz w:val="28"/>
          <w:szCs w:val="28"/>
        </w:rPr>
        <w:t xml:space="preserve"> Hosseinipour</w:t>
      </w:r>
      <w:r w:rsidR="00E8574C">
        <w:rPr>
          <w:rFonts w:ascii="Times New Roman" w:eastAsia="Times New Roman" w:hAnsi="Times New Roman" w:cs="Times New Roman"/>
          <w:sz w:val="28"/>
          <w:szCs w:val="28"/>
        </w:rPr>
        <w:t xml:space="preserve"> had </w:t>
      </w:r>
      <w:r w:rsidR="00C162A1">
        <w:rPr>
          <w:rFonts w:ascii="Times New Roman" w:eastAsia="Times New Roman" w:hAnsi="Times New Roman" w:cs="Times New Roman"/>
          <w:sz w:val="28"/>
          <w:szCs w:val="28"/>
        </w:rPr>
        <w:t xml:space="preserve">no </w:t>
      </w:r>
      <w:r w:rsidR="00E8574C">
        <w:rPr>
          <w:rFonts w:ascii="Times New Roman" w:eastAsia="Times New Roman" w:hAnsi="Times New Roman" w:cs="Times New Roman"/>
          <w:sz w:val="28"/>
          <w:szCs w:val="28"/>
        </w:rPr>
        <w:t xml:space="preserve">reason to </w:t>
      </w:r>
      <w:r w:rsidR="00E96BD6">
        <w:rPr>
          <w:rFonts w:ascii="Times New Roman" w:eastAsia="Times New Roman" w:hAnsi="Times New Roman" w:cs="Times New Roman"/>
          <w:sz w:val="28"/>
          <w:szCs w:val="28"/>
        </w:rPr>
        <w:t>believe otherwise</w:t>
      </w:r>
      <w:r w:rsidR="00404020">
        <w:rPr>
          <w:rFonts w:ascii="Times New Roman" w:eastAsia="Times New Roman" w:hAnsi="Times New Roman" w:cs="Times New Roman"/>
          <w:sz w:val="28"/>
          <w:szCs w:val="28"/>
        </w:rPr>
        <w:t>.</w:t>
      </w:r>
      <w:r w:rsidRPr="00C1374D">
        <w:rPr>
          <w:rFonts w:ascii="Times New Roman" w:eastAsia="Times New Roman" w:hAnsi="Times New Roman" w:cs="Times New Roman"/>
          <w:sz w:val="28"/>
          <w:szCs w:val="28"/>
        </w:rPr>
        <w:t xml:space="preserve"> There is a reasonable probability they would have questioned whether Ms. Hosseinipour—whose team members were </w:t>
      </w:r>
      <w:r w:rsidR="006B0F48">
        <w:rPr>
          <w:rFonts w:ascii="Times New Roman" w:eastAsia="Times New Roman" w:hAnsi="Times New Roman" w:cs="Times New Roman"/>
          <w:sz w:val="28"/>
          <w:szCs w:val="28"/>
        </w:rPr>
        <w:t>largely</w:t>
      </w:r>
      <w:r w:rsidRPr="00C1374D">
        <w:rPr>
          <w:rFonts w:ascii="Times New Roman" w:eastAsia="Times New Roman" w:hAnsi="Times New Roman" w:cs="Times New Roman"/>
          <w:sz w:val="28"/>
          <w:szCs w:val="28"/>
        </w:rPr>
        <w:t xml:space="preserve"> profitable—</w:t>
      </w:r>
      <w:r w:rsidR="001360C4">
        <w:rPr>
          <w:rFonts w:ascii="Times New Roman" w:eastAsia="Times New Roman" w:hAnsi="Times New Roman" w:cs="Times New Roman"/>
          <w:sz w:val="28"/>
          <w:szCs w:val="28"/>
        </w:rPr>
        <w:t xml:space="preserve">could have </w:t>
      </w:r>
      <w:r w:rsidRPr="00C1374D">
        <w:rPr>
          <w:rFonts w:ascii="Times New Roman" w:eastAsia="Times New Roman" w:hAnsi="Times New Roman" w:cs="Times New Roman"/>
          <w:sz w:val="28"/>
          <w:szCs w:val="28"/>
        </w:rPr>
        <w:t>acted with intent to defraud.</w:t>
      </w:r>
    </w:p>
    <w:p w14:paraId="5924DB2A"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That is sufficient to establish materiality under </w:t>
      </w:r>
      <w:r w:rsidRPr="00C1374D">
        <w:rPr>
          <w:rFonts w:ascii="Times New Roman" w:eastAsia="Times New Roman" w:hAnsi="Times New Roman" w:cs="Times New Roman"/>
          <w:i/>
          <w:iCs/>
          <w:sz w:val="28"/>
          <w:szCs w:val="28"/>
        </w:rPr>
        <w:t>Bagley</w:t>
      </w:r>
      <w:r w:rsidRPr="00C1374D">
        <w:rPr>
          <w:rFonts w:ascii="Times New Roman" w:eastAsia="Times New Roman" w:hAnsi="Times New Roman" w:cs="Times New Roman"/>
          <w:sz w:val="28"/>
          <w:szCs w:val="28"/>
        </w:rPr>
        <w:t xml:space="preserve"> and </w:t>
      </w:r>
      <w:r w:rsidRPr="00C1374D">
        <w:rPr>
          <w:rFonts w:ascii="Times New Roman" w:eastAsia="Times New Roman" w:hAnsi="Times New Roman" w:cs="Times New Roman"/>
          <w:i/>
          <w:iCs/>
          <w:sz w:val="28"/>
          <w:szCs w:val="28"/>
        </w:rPr>
        <w:t>Kyles</w:t>
      </w:r>
      <w:r w:rsidRPr="00C1374D">
        <w:rPr>
          <w:rFonts w:ascii="Times New Roman" w:eastAsia="Times New Roman" w:hAnsi="Times New Roman" w:cs="Times New Roman"/>
          <w:sz w:val="28"/>
          <w:szCs w:val="28"/>
        </w:rPr>
        <w:t>.</w:t>
      </w:r>
    </w:p>
    <w:p w14:paraId="75F8C2EE" w14:textId="77777777" w:rsidR="00C1374D" w:rsidRPr="00C1374D" w:rsidRDefault="00C1374D" w:rsidP="00C1374D">
      <w:pPr>
        <w:spacing w:before="100" w:beforeAutospacing="1" w:after="100" w:afterAutospacing="1" w:line="240" w:lineRule="auto"/>
        <w:outlineLvl w:val="3"/>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5. Cumulative Assessment</w:t>
      </w:r>
    </w:p>
    <w:p w14:paraId="635B1B25" w14:textId="257A4289"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i/>
          <w:iCs/>
          <w:sz w:val="28"/>
          <w:szCs w:val="28"/>
        </w:rPr>
        <w:t>Kyles</w:t>
      </w:r>
      <w:r w:rsidRPr="00C1374D">
        <w:rPr>
          <w:rFonts w:ascii="Times New Roman" w:eastAsia="Times New Roman" w:hAnsi="Times New Roman" w:cs="Times New Roman"/>
          <w:sz w:val="28"/>
          <w:szCs w:val="28"/>
        </w:rPr>
        <w:t xml:space="preserve"> requires </w:t>
      </w:r>
      <w:r w:rsidR="00905E23">
        <w:rPr>
          <w:rFonts w:ascii="Times New Roman" w:eastAsia="Times New Roman" w:hAnsi="Times New Roman" w:cs="Times New Roman"/>
          <w:sz w:val="28"/>
          <w:szCs w:val="28"/>
        </w:rPr>
        <w:t xml:space="preserve">a </w:t>
      </w:r>
      <w:r w:rsidRPr="00C1374D">
        <w:rPr>
          <w:rFonts w:ascii="Times New Roman" w:eastAsia="Times New Roman" w:hAnsi="Times New Roman" w:cs="Times New Roman"/>
          <w:sz w:val="28"/>
          <w:szCs w:val="28"/>
        </w:rPr>
        <w:t>cumulative assessment of all suppressed evidence. The combined effect here is devastating:</w:t>
      </w:r>
    </w:p>
    <w:p w14:paraId="392D4FDB" w14:textId="77777777" w:rsidR="00C1374D" w:rsidRPr="00C1374D" w:rsidRDefault="00C1374D" w:rsidP="00C1374D">
      <w:pPr>
        <w:numPr>
          <w:ilvl w:val="0"/>
          <w:numId w:val="22"/>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Live database</w:t>
      </w:r>
      <w:r w:rsidRPr="00C1374D">
        <w:rPr>
          <w:rFonts w:ascii="Times New Roman" w:eastAsia="Times New Roman" w:hAnsi="Times New Roman" w:cs="Times New Roman"/>
          <w:sz w:val="28"/>
          <w:szCs w:val="28"/>
        </w:rPr>
        <w:t>: Provided instant access to accurate profitability calculations and commission totals that disproved the government's narrative</w:t>
      </w:r>
    </w:p>
    <w:p w14:paraId="1A5D503D" w14:textId="77777777" w:rsidR="00C1374D" w:rsidRPr="00C1374D" w:rsidRDefault="00C1374D" w:rsidP="00C1374D">
      <w:pPr>
        <w:numPr>
          <w:ilvl w:val="0"/>
          <w:numId w:val="22"/>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Filtering directives</w:t>
      </w:r>
      <w:r w:rsidRPr="00C1374D">
        <w:rPr>
          <w:rFonts w:ascii="Times New Roman" w:eastAsia="Times New Roman" w:hAnsi="Times New Roman" w:cs="Times New Roman"/>
          <w:sz w:val="28"/>
          <w:szCs w:val="28"/>
        </w:rPr>
        <w:t>: Documented the government's deliberate exclusion of $28 million in commissions and proved systematic manipulation</w:t>
      </w:r>
    </w:p>
    <w:p w14:paraId="08DBF92C" w14:textId="77777777" w:rsidR="00C1374D" w:rsidRPr="00C1374D" w:rsidRDefault="00C1374D" w:rsidP="00C1374D">
      <w:pPr>
        <w:numPr>
          <w:ilvl w:val="0"/>
          <w:numId w:val="22"/>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"All Commissions" data</w:t>
      </w:r>
      <w:r w:rsidRPr="00C1374D">
        <w:rPr>
          <w:rFonts w:ascii="Times New Roman" w:eastAsia="Times New Roman" w:hAnsi="Times New Roman" w:cs="Times New Roman"/>
          <w:sz w:val="28"/>
          <w:szCs w:val="28"/>
        </w:rPr>
        <w:t>: Showed the actual scope of what was filtered out and enabled verification of individual distributor profitability</w:t>
      </w:r>
    </w:p>
    <w:p w14:paraId="79F2CB9F" w14:textId="77777777" w:rsidR="00C1374D" w:rsidRPr="00C1374D" w:rsidRDefault="00C1374D" w:rsidP="00C1374D">
      <w:pPr>
        <w:numPr>
          <w:ilvl w:val="0"/>
          <w:numId w:val="22"/>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Contamination evidence</w:t>
      </w:r>
      <w:r w:rsidRPr="00C1374D">
        <w:rPr>
          <w:rFonts w:ascii="Times New Roman" w:eastAsia="Times New Roman" w:hAnsi="Times New Roman" w:cs="Times New Roman"/>
          <w:sz w:val="28"/>
          <w:szCs w:val="28"/>
        </w:rPr>
        <w:t>: Revealed that supposedly I2G-specific, charged-period exhibits actually included two years of post-indictment, non-I2G data</w:t>
      </w:r>
    </w:p>
    <w:p w14:paraId="727A8D44"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Together, this evidence would have:</w:t>
      </w:r>
    </w:p>
    <w:p w14:paraId="628A694E" w14:textId="77777777" w:rsidR="00C1374D" w:rsidRPr="00C1374D" w:rsidRDefault="00C1374D" w:rsidP="00C1374D">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Excluded or severely limited the government's key exhibits</w:t>
      </w:r>
    </w:p>
    <w:p w14:paraId="72F6BC0F" w14:textId="77777777" w:rsidR="00C1374D" w:rsidRPr="00C1374D" w:rsidRDefault="00C1374D" w:rsidP="00C1374D">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Impeached all four data witnesses</w:t>
      </w:r>
    </w:p>
    <w:p w14:paraId="7E998CC6" w14:textId="77777777" w:rsidR="00C1374D" w:rsidRPr="00C1374D" w:rsidRDefault="00C1374D" w:rsidP="00C1374D">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Enabled a compelling defense case with competing expert analysis</w:t>
      </w:r>
    </w:p>
    <w:p w14:paraId="63BA758C" w14:textId="77777777" w:rsidR="00C1374D" w:rsidRPr="00C1374D" w:rsidRDefault="00C1374D" w:rsidP="00C1374D">
      <w:pPr>
        <w:numPr>
          <w:ilvl w:val="0"/>
          <w:numId w:val="23"/>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Reframed the entire narrative from "pyramid scheme where everyone loses" to "legitimate MLM with above-average success rates"</w:t>
      </w:r>
    </w:p>
    <w:p w14:paraId="033C722D"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cumulative effect plainly undermines confidence in the verdict.</w:t>
      </w:r>
    </w:p>
    <w:p w14:paraId="40F4D48E" w14:textId="77777777" w:rsidR="00C1374D" w:rsidRPr="00C1374D" w:rsidRDefault="00C1374D" w:rsidP="00C1374D">
      <w:pPr>
        <w:spacing w:before="100" w:beforeAutospacing="1" w:after="100" w:afterAutospacing="1" w:line="240" w:lineRule="auto"/>
        <w:outlineLvl w:val="2"/>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E. Due Diligence and Timing</w:t>
      </w:r>
    </w:p>
    <w:p w14:paraId="0B8B2BE0" w14:textId="77777777" w:rsidR="00C1374D" w:rsidRPr="00C1374D" w:rsidRDefault="00C1374D" w:rsidP="00C1374D">
      <w:pPr>
        <w:spacing w:before="100" w:beforeAutospacing="1" w:after="100" w:afterAutospacing="1" w:line="240" w:lineRule="auto"/>
        <w:outlineLvl w:val="3"/>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lastRenderedPageBreak/>
        <w:t>1. The Evidence Could Not Have Been Discovered Earlier</w:t>
      </w:r>
    </w:p>
    <w:p w14:paraId="751EE426"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Ms. Hosseinipour exercised due diligence but was structurally prevented from discovering this evidence by the government's suppression:</w:t>
      </w:r>
    </w:p>
    <w:p w14:paraId="3D23735A" w14:textId="5EDDC1EF"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Co-defendant's diligent efforts:</w:t>
      </w:r>
      <w:r w:rsidRPr="00C1374D">
        <w:rPr>
          <w:rFonts w:ascii="Times New Roman" w:eastAsia="Times New Roman" w:hAnsi="Times New Roman" w:cs="Times New Roman"/>
          <w:sz w:val="28"/>
          <w:szCs w:val="28"/>
        </w:rPr>
        <w:t xml:space="preserve"> </w:t>
      </w:r>
      <w:proofErr w:type="spellStart"/>
      <w:r w:rsidRPr="00C1374D">
        <w:rPr>
          <w:rFonts w:ascii="Times New Roman" w:eastAsia="Times New Roman" w:hAnsi="Times New Roman" w:cs="Times New Roman"/>
          <w:sz w:val="28"/>
          <w:szCs w:val="28"/>
        </w:rPr>
        <w:t>Maike's</w:t>
      </w:r>
      <w:proofErr w:type="spellEnd"/>
      <w:r w:rsidRPr="00C1374D">
        <w:rPr>
          <w:rFonts w:ascii="Times New Roman" w:eastAsia="Times New Roman" w:hAnsi="Times New Roman" w:cs="Times New Roman"/>
          <w:sz w:val="28"/>
          <w:szCs w:val="28"/>
        </w:rPr>
        <w:t xml:space="preserve"> counsel repeatedly requested access to the live, </w:t>
      </w:r>
      <w:proofErr w:type="spellStart"/>
      <w:r w:rsidRPr="00C1374D">
        <w:rPr>
          <w:rFonts w:ascii="Times New Roman" w:eastAsia="Times New Roman" w:hAnsi="Times New Roman" w:cs="Times New Roman"/>
          <w:sz w:val="28"/>
          <w:szCs w:val="28"/>
        </w:rPr>
        <w:t>queryable</w:t>
      </w:r>
      <w:proofErr w:type="spellEnd"/>
      <w:r w:rsidRPr="00C1374D">
        <w:rPr>
          <w:rFonts w:ascii="Times New Roman" w:eastAsia="Times New Roman" w:hAnsi="Times New Roman" w:cs="Times New Roman"/>
          <w:sz w:val="28"/>
          <w:szCs w:val="28"/>
        </w:rPr>
        <w:t xml:space="preserve"> database before and during trial. Despite these requests and even a court order, defendants received only filtered, static outputs</w:t>
      </w:r>
      <w:r w:rsidR="00591AC8">
        <w:rPr>
          <w:rFonts w:ascii="Times New Roman" w:eastAsia="Times New Roman" w:hAnsi="Times New Roman" w:cs="Times New Roman"/>
          <w:sz w:val="28"/>
          <w:szCs w:val="28"/>
        </w:rPr>
        <w:t xml:space="preserve">, and ultimately a "read-only" version that prevented them from </w:t>
      </w:r>
      <w:r w:rsidRPr="00C1374D">
        <w:rPr>
          <w:rFonts w:ascii="Times New Roman" w:eastAsia="Times New Roman" w:hAnsi="Times New Roman" w:cs="Times New Roman"/>
          <w:sz w:val="28"/>
          <w:szCs w:val="28"/>
        </w:rPr>
        <w:t>running queries to verify data or test the government's calculations.</w:t>
      </w:r>
    </w:p>
    <w:p w14:paraId="140D0CC1" w14:textId="2CE83B7A"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Distributor-defendant's structural disadvantage:</w:t>
      </w:r>
      <w:r w:rsidRPr="00C1374D">
        <w:rPr>
          <w:rFonts w:ascii="Times New Roman" w:eastAsia="Times New Roman" w:hAnsi="Times New Roman" w:cs="Times New Roman"/>
          <w:sz w:val="28"/>
          <w:szCs w:val="28"/>
        </w:rPr>
        <w:t xml:space="preserve"> Ms. Hosseinipour was a low-level distributor with no access to company data. Unlike the owners, she had no independent means of obtaining I2G records. She was entirely dependent on </w:t>
      </w:r>
      <w:r w:rsidR="003113B0">
        <w:rPr>
          <w:rFonts w:ascii="Times New Roman" w:eastAsia="Times New Roman" w:hAnsi="Times New Roman" w:cs="Times New Roman"/>
          <w:sz w:val="28"/>
          <w:szCs w:val="28"/>
        </w:rPr>
        <w:t xml:space="preserve">the </w:t>
      </w:r>
      <w:r w:rsidRPr="00C1374D">
        <w:rPr>
          <w:rFonts w:ascii="Times New Roman" w:eastAsia="Times New Roman" w:hAnsi="Times New Roman" w:cs="Times New Roman"/>
          <w:sz w:val="28"/>
          <w:szCs w:val="28"/>
        </w:rPr>
        <w:t>discovery from the government.</w:t>
      </w:r>
    </w:p>
    <w:p w14:paraId="53AEFF69" w14:textId="175EF763"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Ineffective assistance compounded the problem:</w:t>
      </w:r>
      <w:r w:rsidRPr="00C1374D">
        <w:rPr>
          <w:rFonts w:ascii="Times New Roman" w:eastAsia="Times New Roman" w:hAnsi="Times New Roman" w:cs="Times New Roman"/>
          <w:sz w:val="28"/>
          <w:szCs w:val="28"/>
        </w:rPr>
        <w:t xml:space="preserve"> As the Sixth Circuit recognized, Ms. </w:t>
      </w:r>
      <w:proofErr w:type="spellStart"/>
      <w:r w:rsidRPr="00C1374D">
        <w:rPr>
          <w:rFonts w:ascii="Times New Roman" w:eastAsia="Times New Roman" w:hAnsi="Times New Roman" w:cs="Times New Roman"/>
          <w:sz w:val="28"/>
          <w:szCs w:val="28"/>
        </w:rPr>
        <w:t>Hosseinipour's</w:t>
      </w:r>
      <w:proofErr w:type="spellEnd"/>
      <w:r w:rsidRPr="00C1374D">
        <w:rPr>
          <w:rFonts w:ascii="Times New Roman" w:eastAsia="Times New Roman" w:hAnsi="Times New Roman" w:cs="Times New Roman"/>
          <w:sz w:val="28"/>
          <w:szCs w:val="28"/>
        </w:rPr>
        <w:t xml:space="preserve"> counsel was constitutionally ineffective. Among his deficiencies</w:t>
      </w:r>
      <w:r w:rsidR="00EB49AE">
        <w:rPr>
          <w:rFonts w:ascii="Times New Roman" w:eastAsia="Times New Roman" w:hAnsi="Times New Roman" w:cs="Times New Roman"/>
          <w:sz w:val="28"/>
          <w:szCs w:val="28"/>
        </w:rPr>
        <w:t xml:space="preserve"> was his failure to</w:t>
      </w:r>
      <w:r w:rsidRPr="00C1374D">
        <w:rPr>
          <w:rFonts w:ascii="Times New Roman" w:eastAsia="Times New Roman" w:hAnsi="Times New Roman" w:cs="Times New Roman"/>
          <w:sz w:val="28"/>
          <w:szCs w:val="28"/>
        </w:rPr>
        <w:t xml:space="preserve"> understand that company data could be used against his client, referring to such data as "unrelated to his client." </w:t>
      </w:r>
    </w:p>
    <w:p w14:paraId="7B893AEE" w14:textId="413A7F3F"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Late and filtered production:</w:t>
      </w:r>
      <w:r w:rsidRPr="00C1374D">
        <w:rPr>
          <w:rFonts w:ascii="Times New Roman" w:eastAsia="Times New Roman" w:hAnsi="Times New Roman" w:cs="Times New Roman"/>
          <w:sz w:val="28"/>
          <w:szCs w:val="28"/>
        </w:rPr>
        <w:t xml:space="preserve"> The government provided heavily filtered spreadsheets days before trial—too late for meaningful analysis even if counsel had been competent. The exhibits lacked proper identification, had unreadable or obscured date fields, and </w:t>
      </w:r>
      <w:r w:rsidR="00482E36">
        <w:rPr>
          <w:rFonts w:ascii="Times New Roman" w:eastAsia="Times New Roman" w:hAnsi="Times New Roman" w:cs="Times New Roman"/>
          <w:sz w:val="28"/>
          <w:szCs w:val="28"/>
        </w:rPr>
        <w:t xml:space="preserve">were provided without the necessary metadata or source documentation to assess their </w:t>
      </w:r>
      <w:r w:rsidRPr="00C1374D">
        <w:rPr>
          <w:rFonts w:ascii="Times New Roman" w:eastAsia="Times New Roman" w:hAnsi="Times New Roman" w:cs="Times New Roman"/>
          <w:sz w:val="28"/>
          <w:szCs w:val="28"/>
        </w:rPr>
        <w:t>completeness.</w:t>
      </w:r>
    </w:p>
    <w:p w14:paraId="5AA6A9DB" w14:textId="3FB737FD"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The government alone knew what was excluded</w:t>
      </w:r>
      <w:r w:rsidR="001B0C97">
        <w:rPr>
          <w:rFonts w:ascii="Times New Roman" w:eastAsia="Times New Roman" w:hAnsi="Times New Roman" w:cs="Times New Roman"/>
          <w:b/>
          <w:bCs/>
          <w:sz w:val="28"/>
          <w:szCs w:val="28"/>
        </w:rPr>
        <w:t xml:space="preserve">. Under </w:t>
      </w:r>
      <w:r w:rsidR="001B0C97" w:rsidRPr="001B0C97">
        <w:rPr>
          <w:rFonts w:ascii="Times New Roman" w:eastAsia="Times New Roman" w:hAnsi="Times New Roman" w:cs="Times New Roman"/>
          <w:b/>
          <w:bCs/>
          <w:i/>
          <w:iCs/>
          <w:sz w:val="28"/>
          <w:szCs w:val="28"/>
        </w:rPr>
        <w:t xml:space="preserve">Kyles, </w:t>
      </w:r>
      <w:proofErr w:type="spellStart"/>
      <w:r w:rsidR="001B0C97" w:rsidRPr="001B0C97">
        <w:rPr>
          <w:rFonts w:ascii="Times New Roman" w:eastAsia="Times New Roman" w:hAnsi="Times New Roman" w:cs="Times New Roman"/>
          <w:b/>
          <w:bCs/>
          <w:i/>
          <w:iCs/>
          <w:sz w:val="28"/>
          <w:szCs w:val="28"/>
        </w:rPr>
        <w:t>Napue</w:t>
      </w:r>
      <w:proofErr w:type="spellEnd"/>
      <w:r w:rsidR="001B0C97" w:rsidRPr="001B0C97">
        <w:rPr>
          <w:rFonts w:ascii="Times New Roman" w:eastAsia="Times New Roman" w:hAnsi="Times New Roman" w:cs="Times New Roman"/>
          <w:b/>
          <w:bCs/>
          <w:i/>
          <w:iCs/>
          <w:sz w:val="28"/>
          <w:szCs w:val="28"/>
        </w:rPr>
        <w:t>,</w:t>
      </w:r>
      <w:r w:rsidR="001B0C97">
        <w:rPr>
          <w:rFonts w:ascii="Times New Roman" w:eastAsia="Times New Roman" w:hAnsi="Times New Roman" w:cs="Times New Roman"/>
          <w:b/>
          <w:bCs/>
          <w:sz w:val="28"/>
          <w:szCs w:val="28"/>
        </w:rPr>
        <w:t xml:space="preserve"> and </w:t>
      </w:r>
      <w:r w:rsidR="001B0C97" w:rsidRPr="001B0C97">
        <w:rPr>
          <w:rFonts w:ascii="Times New Roman" w:eastAsia="Times New Roman" w:hAnsi="Times New Roman" w:cs="Times New Roman"/>
          <w:b/>
          <w:bCs/>
          <w:i/>
          <w:iCs/>
          <w:sz w:val="28"/>
          <w:szCs w:val="28"/>
        </w:rPr>
        <w:t>Oklahoma v.</w:t>
      </w:r>
      <w:r w:rsidR="001B0C97" w:rsidRPr="001B0C97">
        <w:rPr>
          <w:rFonts w:ascii="Times New Roman" w:eastAsia="Times New Roman" w:hAnsi="Times New Roman" w:cs="Times New Roman"/>
          <w:i/>
          <w:iCs/>
          <w:sz w:val="28"/>
          <w:szCs w:val="28"/>
        </w:rPr>
        <w:t xml:space="preserve"> </w:t>
      </w:r>
      <w:r w:rsidR="001B0C97" w:rsidRPr="001B0C97">
        <w:rPr>
          <w:rFonts w:ascii="Times New Roman" w:eastAsia="Times New Roman" w:hAnsi="Times New Roman" w:cs="Times New Roman"/>
          <w:b/>
          <w:bCs/>
          <w:i/>
          <w:iCs/>
          <w:sz w:val="28"/>
          <w:szCs w:val="28"/>
        </w:rPr>
        <w:t>Glossip</w:t>
      </w:r>
      <w:r w:rsidR="001B0C97" w:rsidRPr="001B0C97">
        <w:rPr>
          <w:rFonts w:ascii="Times New Roman" w:eastAsia="Times New Roman" w:hAnsi="Times New Roman" w:cs="Times New Roman"/>
          <w:b/>
          <w:bCs/>
          <w:sz w:val="28"/>
          <w:szCs w:val="28"/>
        </w:rPr>
        <w:t>,</w:t>
      </w:r>
      <w:r w:rsidR="001B0C97">
        <w:rPr>
          <w:rFonts w:ascii="Times New Roman" w:eastAsia="Times New Roman" w:hAnsi="Times New Roman" w:cs="Times New Roman"/>
          <w:sz w:val="28"/>
          <w:szCs w:val="28"/>
        </w:rPr>
        <w:t xml:space="preserve"> </w:t>
      </w:r>
      <w:r w:rsidRPr="00C1374D">
        <w:rPr>
          <w:rFonts w:ascii="Times New Roman" w:eastAsia="Times New Roman" w:hAnsi="Times New Roman" w:cs="Times New Roman"/>
          <w:sz w:val="28"/>
          <w:szCs w:val="28"/>
        </w:rPr>
        <w:t>the burden is on the prosecution to disclose favorable evidence—not on the defense to divine what the government is hiding. The government directed the filtering, possessed the live database, and knew that $28 million in commissions had been excluded. Ms. Hosseinipour had no way to know what she didn't have.</w:t>
      </w:r>
    </w:p>
    <w:p w14:paraId="46CF17E4" w14:textId="77777777" w:rsidR="00C1374D" w:rsidRPr="00C1374D" w:rsidRDefault="00C1374D" w:rsidP="00C1374D">
      <w:pPr>
        <w:spacing w:before="100" w:beforeAutospacing="1" w:after="100" w:afterAutospacing="1" w:line="240" w:lineRule="auto"/>
        <w:outlineLvl w:val="3"/>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2. Post-Trial Timing Confirms Newly Discovered Status</w:t>
      </w:r>
    </w:p>
    <w:p w14:paraId="11D45DCC"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evidence emerged post-trial through Reynolds' own initiative:</w:t>
      </w:r>
    </w:p>
    <w:p w14:paraId="1B1F1807" w14:textId="3D9C1350"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April 2023</w:t>
      </w:r>
      <w:r w:rsidRPr="00C1374D">
        <w:rPr>
          <w:rFonts w:ascii="Times New Roman" w:eastAsia="Times New Roman" w:hAnsi="Times New Roman" w:cs="Times New Roman"/>
          <w:sz w:val="28"/>
          <w:szCs w:val="28"/>
        </w:rPr>
        <w:t>: Reynolds became aware that significant commissions had been filtered out and</w:t>
      </w:r>
      <w:r w:rsidR="00E26663">
        <w:rPr>
          <w:rFonts w:ascii="Times New Roman" w:eastAsia="Times New Roman" w:hAnsi="Times New Roman" w:cs="Times New Roman"/>
          <w:sz w:val="28"/>
          <w:szCs w:val="28"/>
        </w:rPr>
        <w:t>, accordingly, provided his first affidavit confirming this, accompanied by the production of "All Commissions" data to document the matter</w:t>
      </w:r>
      <w:r w:rsidRPr="00C1374D">
        <w:rPr>
          <w:rFonts w:ascii="Times New Roman" w:eastAsia="Times New Roman" w:hAnsi="Times New Roman" w:cs="Times New Roman"/>
          <w:sz w:val="28"/>
          <w:szCs w:val="28"/>
        </w:rPr>
        <w:t xml:space="preserve">. </w:t>
      </w:r>
      <w:r w:rsidRPr="00C1374D">
        <w:rPr>
          <w:rFonts w:ascii="Times New Roman" w:eastAsia="Times New Roman" w:hAnsi="Times New Roman" w:cs="Times New Roman"/>
          <w:sz w:val="28"/>
          <w:szCs w:val="28"/>
        </w:rPr>
        <w:lastRenderedPageBreak/>
        <w:t>This was the first time anyone on the defense side learned of the $28 million exclusion.</w:t>
      </w:r>
    </w:p>
    <w:p w14:paraId="12E991DF" w14:textId="5070153D"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August 2025</w:t>
      </w:r>
      <w:r w:rsidRPr="00C1374D">
        <w:rPr>
          <w:rFonts w:ascii="Times New Roman" w:eastAsia="Times New Roman" w:hAnsi="Times New Roman" w:cs="Times New Roman"/>
          <w:sz w:val="28"/>
          <w:szCs w:val="28"/>
        </w:rPr>
        <w:t>: After reading the Sixth Circuit's opinion affirming convictions based on representations that his database showed 96% losses, Reynolds examined the live database himself and discovered the 37% actual profitability rate. He provided his second affidavit and screenshots showing the tru</w:t>
      </w:r>
      <w:r w:rsidR="009F639F">
        <w:rPr>
          <w:rFonts w:ascii="Times New Roman" w:eastAsia="Times New Roman" w:hAnsi="Times New Roman" w:cs="Times New Roman"/>
          <w:sz w:val="28"/>
          <w:szCs w:val="28"/>
        </w:rPr>
        <w:t>thful</w:t>
      </w:r>
      <w:r w:rsidRPr="00C1374D">
        <w:rPr>
          <w:rFonts w:ascii="Times New Roman" w:eastAsia="Times New Roman" w:hAnsi="Times New Roman" w:cs="Times New Roman"/>
          <w:sz w:val="28"/>
          <w:szCs w:val="28"/>
        </w:rPr>
        <w:t xml:space="preserve"> data.</w:t>
      </w:r>
    </w:p>
    <w:p w14:paraId="7F82ED2E" w14:textId="5CD1F2D3" w:rsidR="001709C3" w:rsidRDefault="00C1374D" w:rsidP="00C1374D">
      <w:pPr>
        <w:spacing w:before="100" w:beforeAutospacing="1" w:after="100" w:afterAutospacing="1" w:line="240" w:lineRule="auto"/>
        <w:rPr>
          <w:rFonts w:ascii="Times New Roman" w:eastAsia="Times New Roman" w:hAnsi="Times New Roman" w:cs="Times New Roman"/>
          <w:i/>
          <w:iCs/>
          <w:sz w:val="28"/>
          <w:szCs w:val="28"/>
        </w:rPr>
      </w:pPr>
      <w:r w:rsidRPr="00C1374D">
        <w:rPr>
          <w:rFonts w:ascii="Times New Roman" w:eastAsia="Times New Roman" w:hAnsi="Times New Roman" w:cs="Times New Roman"/>
          <w:sz w:val="28"/>
          <w:szCs w:val="28"/>
        </w:rPr>
        <w:t xml:space="preserve">Reynolds took these actions on his own initiative, not in response to defense discovery requests. The timing confirms that this evidence was unavailable during </w:t>
      </w:r>
      <w:r w:rsidR="001A3014">
        <w:rPr>
          <w:rFonts w:ascii="Times New Roman" w:eastAsia="Times New Roman" w:hAnsi="Times New Roman" w:cs="Times New Roman"/>
          <w:sz w:val="28"/>
          <w:szCs w:val="28"/>
        </w:rPr>
        <w:t>the trial and could not have been discovered through reasonable diligence,</w:t>
      </w:r>
      <w:r w:rsidRPr="00C1374D">
        <w:rPr>
          <w:rFonts w:ascii="Times New Roman" w:eastAsia="Times New Roman" w:hAnsi="Times New Roman" w:cs="Times New Roman"/>
          <w:sz w:val="28"/>
          <w:szCs w:val="28"/>
        </w:rPr>
        <w:t xml:space="preserve"> given the government's suppression of the database and filtering directives</w:t>
      </w:r>
      <w:r w:rsidRPr="00C1374D">
        <w:rPr>
          <w:rFonts w:ascii="Times New Roman" w:eastAsia="Times New Roman" w:hAnsi="Times New Roman" w:cs="Times New Roman"/>
          <w:i/>
          <w:iCs/>
          <w:sz w:val="28"/>
          <w:szCs w:val="28"/>
        </w:rPr>
        <w:t>.</w:t>
      </w:r>
      <w:r w:rsidR="001A3014" w:rsidRPr="00770F7F">
        <w:rPr>
          <w:rFonts w:ascii="Times New Roman" w:eastAsia="Times New Roman" w:hAnsi="Times New Roman" w:cs="Times New Roman"/>
          <w:i/>
          <w:iCs/>
          <w:sz w:val="28"/>
          <w:szCs w:val="28"/>
        </w:rPr>
        <w:t xml:space="preserve"> </w:t>
      </w:r>
    </w:p>
    <w:p w14:paraId="258DDCDF" w14:textId="73FA6222" w:rsidR="00C1374D" w:rsidRPr="00C1374D" w:rsidRDefault="00B7118B" w:rsidP="00C1374D">
      <w:pPr>
        <w:spacing w:before="100" w:beforeAutospacing="1" w:after="100" w:afterAutospacing="1" w:line="240" w:lineRule="auto"/>
        <w:rPr>
          <w:rFonts w:ascii="Times New Roman" w:eastAsia="Times New Roman" w:hAnsi="Times New Roman" w:cs="Times New Roman"/>
          <w:i/>
          <w:iCs/>
          <w:sz w:val="28"/>
          <w:szCs w:val="28"/>
        </w:rPr>
      </w:pPr>
      <w:r w:rsidRPr="00DF7353">
        <w:rPr>
          <w:rFonts w:ascii="Times New Roman" w:eastAsia="Times New Roman" w:hAnsi="Times New Roman" w:cs="Times New Roman"/>
          <w:i/>
          <w:iCs/>
          <w:sz w:val="28"/>
          <w:szCs w:val="28"/>
          <w:highlight w:val="yellow"/>
        </w:rPr>
        <w:t xml:space="preserve">The 6th Circuit Court </w:t>
      </w:r>
      <w:r w:rsidR="0092083F">
        <w:rPr>
          <w:rFonts w:ascii="Times New Roman" w:eastAsia="Times New Roman" w:hAnsi="Times New Roman" w:cs="Times New Roman"/>
          <w:i/>
          <w:iCs/>
          <w:sz w:val="28"/>
          <w:szCs w:val="28"/>
          <w:highlight w:val="yellow"/>
        </w:rPr>
        <w:t xml:space="preserve">must rely </w:t>
      </w:r>
      <w:r w:rsidR="00DE4CC1">
        <w:rPr>
          <w:rFonts w:ascii="Times New Roman" w:eastAsia="Times New Roman" w:hAnsi="Times New Roman" w:cs="Times New Roman"/>
          <w:i/>
          <w:iCs/>
          <w:sz w:val="28"/>
          <w:szCs w:val="28"/>
          <w:highlight w:val="yellow"/>
        </w:rPr>
        <w:t xml:space="preserve">only </w:t>
      </w:r>
      <w:r w:rsidR="0092083F">
        <w:rPr>
          <w:rFonts w:ascii="Times New Roman" w:eastAsia="Times New Roman" w:hAnsi="Times New Roman" w:cs="Times New Roman"/>
          <w:i/>
          <w:iCs/>
          <w:sz w:val="28"/>
          <w:szCs w:val="28"/>
          <w:highlight w:val="yellow"/>
        </w:rPr>
        <w:t>on the trial</w:t>
      </w:r>
      <w:r w:rsidRPr="00DF7353">
        <w:rPr>
          <w:rFonts w:ascii="Times New Roman" w:eastAsia="Times New Roman" w:hAnsi="Times New Roman" w:cs="Times New Roman"/>
          <w:i/>
          <w:iCs/>
          <w:sz w:val="28"/>
          <w:szCs w:val="28"/>
          <w:highlight w:val="yellow"/>
        </w:rPr>
        <w:t xml:space="preserve"> evidence as truthful and in the light most favorable to the government.</w:t>
      </w:r>
      <w:r w:rsidR="0035298E" w:rsidRPr="00DF7353">
        <w:rPr>
          <w:rFonts w:ascii="Times New Roman" w:eastAsia="Times New Roman" w:hAnsi="Times New Roman" w:cs="Times New Roman"/>
          <w:i/>
          <w:iCs/>
          <w:sz w:val="28"/>
          <w:szCs w:val="28"/>
          <w:highlight w:val="yellow"/>
        </w:rPr>
        <w:t xml:space="preserve"> </w:t>
      </w:r>
      <w:r w:rsidR="006A55CA" w:rsidRPr="00DF7353">
        <w:rPr>
          <w:rFonts w:ascii="Times New Roman" w:eastAsia="Times New Roman" w:hAnsi="Times New Roman" w:cs="Times New Roman"/>
          <w:i/>
          <w:iCs/>
          <w:sz w:val="28"/>
          <w:szCs w:val="28"/>
          <w:highlight w:val="yellow"/>
        </w:rPr>
        <w:t>Therefore, the 6</w:t>
      </w:r>
      <w:r w:rsidR="006A55CA" w:rsidRPr="00DF7353">
        <w:rPr>
          <w:rFonts w:ascii="Times New Roman" w:eastAsia="Times New Roman" w:hAnsi="Times New Roman" w:cs="Times New Roman"/>
          <w:i/>
          <w:iCs/>
          <w:sz w:val="28"/>
          <w:szCs w:val="28"/>
          <w:highlight w:val="yellow"/>
          <w:vertAlign w:val="superscript"/>
        </w:rPr>
        <w:t>th</w:t>
      </w:r>
      <w:r w:rsidR="006A55CA" w:rsidRPr="00DF7353">
        <w:rPr>
          <w:rFonts w:ascii="Times New Roman" w:eastAsia="Times New Roman" w:hAnsi="Times New Roman" w:cs="Times New Roman"/>
          <w:i/>
          <w:iCs/>
          <w:sz w:val="28"/>
          <w:szCs w:val="28"/>
          <w:highlight w:val="yellow"/>
        </w:rPr>
        <w:t xml:space="preserve"> Circuit </w:t>
      </w:r>
      <w:r w:rsidR="005E4EC3">
        <w:rPr>
          <w:rFonts w:ascii="Times New Roman" w:eastAsia="Times New Roman" w:hAnsi="Times New Roman" w:cs="Times New Roman"/>
          <w:i/>
          <w:iCs/>
          <w:sz w:val="28"/>
          <w:szCs w:val="28"/>
          <w:highlight w:val="yellow"/>
        </w:rPr>
        <w:t xml:space="preserve">was restricted </w:t>
      </w:r>
      <w:r w:rsidR="006805E3">
        <w:rPr>
          <w:rFonts w:ascii="Times New Roman" w:eastAsia="Times New Roman" w:hAnsi="Times New Roman" w:cs="Times New Roman"/>
          <w:i/>
          <w:iCs/>
          <w:sz w:val="28"/>
          <w:szCs w:val="28"/>
          <w:highlight w:val="yellow"/>
        </w:rPr>
        <w:t>from</w:t>
      </w:r>
      <w:r w:rsidR="00171202">
        <w:rPr>
          <w:rFonts w:ascii="Times New Roman" w:eastAsia="Times New Roman" w:hAnsi="Times New Roman" w:cs="Times New Roman"/>
          <w:i/>
          <w:iCs/>
          <w:sz w:val="28"/>
          <w:szCs w:val="28"/>
          <w:highlight w:val="yellow"/>
        </w:rPr>
        <w:t xml:space="preserve"> </w:t>
      </w:r>
      <w:r w:rsidR="00034A09">
        <w:rPr>
          <w:rFonts w:ascii="Times New Roman" w:eastAsia="Times New Roman" w:hAnsi="Times New Roman" w:cs="Times New Roman"/>
          <w:i/>
          <w:iCs/>
          <w:sz w:val="28"/>
          <w:szCs w:val="28"/>
          <w:highlight w:val="yellow"/>
        </w:rPr>
        <w:t xml:space="preserve">considering </w:t>
      </w:r>
      <w:r w:rsidR="00360CA9">
        <w:rPr>
          <w:rFonts w:ascii="Times New Roman" w:eastAsia="Times New Roman" w:hAnsi="Times New Roman" w:cs="Times New Roman"/>
          <w:i/>
          <w:iCs/>
          <w:sz w:val="28"/>
          <w:szCs w:val="28"/>
          <w:highlight w:val="yellow"/>
        </w:rPr>
        <w:t>post-trial</w:t>
      </w:r>
      <w:r w:rsidR="008860A7">
        <w:rPr>
          <w:rFonts w:ascii="Times New Roman" w:eastAsia="Times New Roman" w:hAnsi="Times New Roman" w:cs="Times New Roman"/>
          <w:i/>
          <w:iCs/>
          <w:sz w:val="28"/>
          <w:szCs w:val="28"/>
          <w:highlight w:val="yellow"/>
        </w:rPr>
        <w:t xml:space="preserve"> </w:t>
      </w:r>
      <w:r w:rsidR="00360CA9">
        <w:rPr>
          <w:rFonts w:ascii="Times New Roman" w:eastAsia="Times New Roman" w:hAnsi="Times New Roman" w:cs="Times New Roman"/>
          <w:i/>
          <w:iCs/>
          <w:sz w:val="28"/>
          <w:szCs w:val="28"/>
          <w:highlight w:val="yellow"/>
        </w:rPr>
        <w:t>discoveries</w:t>
      </w:r>
      <w:r w:rsidR="00225DB8">
        <w:rPr>
          <w:rFonts w:ascii="Times New Roman" w:eastAsia="Times New Roman" w:hAnsi="Times New Roman" w:cs="Times New Roman"/>
          <w:i/>
          <w:iCs/>
          <w:sz w:val="28"/>
          <w:szCs w:val="28"/>
          <w:highlight w:val="yellow"/>
        </w:rPr>
        <w:t xml:space="preserve">, despite the </w:t>
      </w:r>
      <w:r w:rsidR="00E72ABD">
        <w:rPr>
          <w:rFonts w:ascii="Times New Roman" w:eastAsia="Times New Roman" w:hAnsi="Times New Roman" w:cs="Times New Roman"/>
          <w:i/>
          <w:iCs/>
          <w:sz w:val="28"/>
          <w:szCs w:val="28"/>
          <w:highlight w:val="yellow"/>
        </w:rPr>
        <w:t>enormous implications on the administration of justice.</w:t>
      </w:r>
      <w:r w:rsidR="0035298E" w:rsidRPr="00DF7353">
        <w:rPr>
          <w:rFonts w:ascii="Times New Roman" w:eastAsia="Times New Roman" w:hAnsi="Times New Roman" w:cs="Times New Roman"/>
          <w:i/>
          <w:iCs/>
          <w:sz w:val="28"/>
          <w:szCs w:val="28"/>
          <w:highlight w:val="yellow"/>
        </w:rPr>
        <w:t xml:space="preserve"> </w:t>
      </w:r>
      <w:r w:rsidRPr="00DF7353">
        <w:rPr>
          <w:rFonts w:ascii="Times New Roman" w:eastAsia="Times New Roman" w:hAnsi="Times New Roman" w:cs="Times New Roman"/>
          <w:i/>
          <w:iCs/>
          <w:sz w:val="28"/>
          <w:szCs w:val="28"/>
          <w:highlight w:val="yellow"/>
        </w:rPr>
        <w:t xml:space="preserve"> However, this Court's </w:t>
      </w:r>
      <w:r w:rsidR="005F71FD" w:rsidRPr="00DF7353">
        <w:rPr>
          <w:rFonts w:ascii="Times New Roman" w:eastAsia="Times New Roman" w:hAnsi="Times New Roman" w:cs="Times New Roman"/>
          <w:i/>
          <w:iCs/>
          <w:sz w:val="28"/>
          <w:szCs w:val="28"/>
          <w:highlight w:val="yellow"/>
        </w:rPr>
        <w:t xml:space="preserve">mandate under </w:t>
      </w:r>
      <w:r w:rsidR="00C61787">
        <w:rPr>
          <w:rFonts w:ascii="Times New Roman" w:eastAsia="Times New Roman" w:hAnsi="Times New Roman" w:cs="Times New Roman"/>
          <w:i/>
          <w:iCs/>
          <w:sz w:val="28"/>
          <w:szCs w:val="28"/>
          <w:highlight w:val="yellow"/>
        </w:rPr>
        <w:t xml:space="preserve">Motion 33, based on newly discovered evidence, </w:t>
      </w:r>
      <w:r w:rsidR="000D2568">
        <w:rPr>
          <w:rFonts w:ascii="Times New Roman" w:eastAsia="Times New Roman" w:hAnsi="Times New Roman" w:cs="Times New Roman"/>
          <w:i/>
          <w:iCs/>
          <w:sz w:val="28"/>
          <w:szCs w:val="28"/>
          <w:highlight w:val="yellow"/>
        </w:rPr>
        <w:t>allows th</w:t>
      </w:r>
      <w:r w:rsidR="00B122D4">
        <w:rPr>
          <w:rFonts w:ascii="Times New Roman" w:eastAsia="Times New Roman" w:hAnsi="Times New Roman" w:cs="Times New Roman"/>
          <w:i/>
          <w:iCs/>
          <w:sz w:val="28"/>
          <w:szCs w:val="28"/>
          <w:highlight w:val="yellow"/>
        </w:rPr>
        <w:t>e</w:t>
      </w:r>
      <w:r w:rsidR="00C61787">
        <w:rPr>
          <w:rFonts w:ascii="Times New Roman" w:eastAsia="Times New Roman" w:hAnsi="Times New Roman" w:cs="Times New Roman"/>
          <w:i/>
          <w:iCs/>
          <w:sz w:val="28"/>
          <w:szCs w:val="28"/>
          <w:highlight w:val="yellow"/>
        </w:rPr>
        <w:t xml:space="preserve"> complete</w:t>
      </w:r>
      <w:r w:rsidR="00C14108">
        <w:rPr>
          <w:rFonts w:ascii="Times New Roman" w:eastAsia="Times New Roman" w:hAnsi="Times New Roman" w:cs="Times New Roman"/>
          <w:i/>
          <w:iCs/>
          <w:sz w:val="28"/>
          <w:szCs w:val="28"/>
          <w:highlight w:val="yellow"/>
        </w:rPr>
        <w:t xml:space="preserve"> consideration</w:t>
      </w:r>
      <w:r w:rsidR="00C61787">
        <w:rPr>
          <w:rFonts w:ascii="Times New Roman" w:eastAsia="Times New Roman" w:hAnsi="Times New Roman" w:cs="Times New Roman"/>
          <w:i/>
          <w:iCs/>
          <w:sz w:val="28"/>
          <w:szCs w:val="28"/>
          <w:highlight w:val="yellow"/>
        </w:rPr>
        <w:t xml:space="preserve"> of new evidence that proves the trial evidence to b</w:t>
      </w:r>
      <w:r w:rsidR="007C5291">
        <w:rPr>
          <w:rFonts w:ascii="Times New Roman" w:eastAsia="Times New Roman" w:hAnsi="Times New Roman" w:cs="Times New Roman"/>
          <w:i/>
          <w:iCs/>
          <w:sz w:val="28"/>
          <w:szCs w:val="28"/>
          <w:highlight w:val="yellow"/>
        </w:rPr>
        <w:t>e</w:t>
      </w:r>
      <w:r w:rsidRPr="00DF7353">
        <w:rPr>
          <w:rFonts w:ascii="Times New Roman" w:eastAsia="Times New Roman" w:hAnsi="Times New Roman" w:cs="Times New Roman"/>
          <w:i/>
          <w:iCs/>
          <w:sz w:val="28"/>
          <w:szCs w:val="28"/>
          <w:highlight w:val="yellow"/>
        </w:rPr>
        <w:t xml:space="preserve"> untruthful.</w:t>
      </w:r>
      <w:r w:rsidR="000E4E17" w:rsidRPr="00DF7353">
        <w:rPr>
          <w:rFonts w:ascii="Times New Roman" w:eastAsia="Times New Roman" w:hAnsi="Times New Roman" w:cs="Times New Roman"/>
          <w:i/>
          <w:iCs/>
          <w:sz w:val="28"/>
          <w:szCs w:val="28"/>
          <w:highlight w:val="yellow"/>
        </w:rPr>
        <w:t xml:space="preserve"> Accordingly, </w:t>
      </w:r>
      <w:r w:rsidR="007B2C80" w:rsidRPr="00DF7353">
        <w:rPr>
          <w:rFonts w:ascii="Times New Roman" w:eastAsia="Times New Roman" w:hAnsi="Times New Roman" w:cs="Times New Roman"/>
          <w:i/>
          <w:iCs/>
          <w:sz w:val="28"/>
          <w:szCs w:val="28"/>
          <w:highlight w:val="yellow"/>
        </w:rPr>
        <w:t>the</w:t>
      </w:r>
      <w:r w:rsidR="000E4E17" w:rsidRPr="00DF7353">
        <w:rPr>
          <w:rFonts w:ascii="Times New Roman" w:eastAsia="Times New Roman" w:hAnsi="Times New Roman" w:cs="Times New Roman"/>
          <w:i/>
          <w:iCs/>
          <w:sz w:val="28"/>
          <w:szCs w:val="28"/>
          <w:highlight w:val="yellow"/>
        </w:rPr>
        <w:t xml:space="preserve"> </w:t>
      </w:r>
      <w:proofErr w:type="spellStart"/>
      <w:r w:rsidR="000E4E17" w:rsidRPr="00DF7353">
        <w:rPr>
          <w:rFonts w:ascii="Times New Roman" w:eastAsia="Times New Roman" w:hAnsi="Times New Roman" w:cs="Times New Roman"/>
          <w:i/>
          <w:iCs/>
          <w:sz w:val="28"/>
          <w:szCs w:val="28"/>
          <w:highlight w:val="yellow"/>
        </w:rPr>
        <w:t>Napue</w:t>
      </w:r>
      <w:proofErr w:type="spellEnd"/>
      <w:r w:rsidR="00074555" w:rsidRPr="00DF7353">
        <w:rPr>
          <w:rFonts w:ascii="Times New Roman" w:eastAsia="Times New Roman" w:hAnsi="Times New Roman" w:cs="Times New Roman"/>
          <w:i/>
          <w:iCs/>
          <w:sz w:val="28"/>
          <w:szCs w:val="28"/>
          <w:highlight w:val="yellow"/>
        </w:rPr>
        <w:t xml:space="preserve"> arguments must be </w:t>
      </w:r>
      <w:r w:rsidR="00487756" w:rsidRPr="00DF7353">
        <w:rPr>
          <w:rFonts w:ascii="Times New Roman" w:eastAsia="Times New Roman" w:hAnsi="Times New Roman" w:cs="Times New Roman"/>
          <w:i/>
          <w:iCs/>
          <w:sz w:val="28"/>
          <w:szCs w:val="28"/>
          <w:highlight w:val="yellow"/>
        </w:rPr>
        <w:t xml:space="preserve">reconsidered in light of the </w:t>
      </w:r>
      <w:r w:rsidR="009C7481" w:rsidRPr="00DF7353">
        <w:rPr>
          <w:rFonts w:ascii="Times New Roman" w:eastAsia="Times New Roman" w:hAnsi="Times New Roman" w:cs="Times New Roman"/>
          <w:i/>
          <w:iCs/>
          <w:sz w:val="28"/>
          <w:szCs w:val="28"/>
          <w:highlight w:val="yellow"/>
        </w:rPr>
        <w:t>considerable new</w:t>
      </w:r>
      <w:r w:rsidR="00DF31C5" w:rsidRPr="00DF7353">
        <w:rPr>
          <w:rFonts w:ascii="Times New Roman" w:eastAsia="Times New Roman" w:hAnsi="Times New Roman" w:cs="Times New Roman"/>
          <w:i/>
          <w:iCs/>
          <w:sz w:val="28"/>
          <w:szCs w:val="28"/>
          <w:highlight w:val="yellow"/>
        </w:rPr>
        <w:t xml:space="preserve"> evidence</w:t>
      </w:r>
      <w:r w:rsidR="00B7567D" w:rsidRPr="00DF7353">
        <w:rPr>
          <w:rFonts w:ascii="Times New Roman" w:eastAsia="Times New Roman" w:hAnsi="Times New Roman" w:cs="Times New Roman"/>
          <w:i/>
          <w:iCs/>
          <w:sz w:val="28"/>
          <w:szCs w:val="28"/>
          <w:highlight w:val="yellow"/>
        </w:rPr>
        <w:t xml:space="preserve"> </w:t>
      </w:r>
      <w:r w:rsidR="00231337">
        <w:rPr>
          <w:rFonts w:ascii="Times New Roman" w:eastAsia="Times New Roman" w:hAnsi="Times New Roman" w:cs="Times New Roman"/>
          <w:i/>
          <w:iCs/>
          <w:sz w:val="28"/>
          <w:szCs w:val="28"/>
          <w:highlight w:val="yellow"/>
        </w:rPr>
        <w:t xml:space="preserve">that </w:t>
      </w:r>
      <w:r w:rsidR="000D4CF0">
        <w:rPr>
          <w:rFonts w:ascii="Times New Roman" w:eastAsia="Times New Roman" w:hAnsi="Times New Roman" w:cs="Times New Roman"/>
          <w:i/>
          <w:iCs/>
          <w:sz w:val="28"/>
          <w:szCs w:val="28"/>
          <w:highlight w:val="yellow"/>
        </w:rPr>
        <w:t>the 6</w:t>
      </w:r>
      <w:r w:rsidR="000D4CF0" w:rsidRPr="000D4CF0">
        <w:rPr>
          <w:rFonts w:ascii="Times New Roman" w:eastAsia="Times New Roman" w:hAnsi="Times New Roman" w:cs="Times New Roman"/>
          <w:i/>
          <w:iCs/>
          <w:sz w:val="28"/>
          <w:szCs w:val="28"/>
          <w:highlight w:val="yellow"/>
          <w:vertAlign w:val="superscript"/>
        </w:rPr>
        <w:t>th</w:t>
      </w:r>
      <w:r w:rsidR="000D4CF0">
        <w:rPr>
          <w:rFonts w:ascii="Times New Roman" w:eastAsia="Times New Roman" w:hAnsi="Times New Roman" w:cs="Times New Roman"/>
          <w:i/>
          <w:iCs/>
          <w:sz w:val="28"/>
          <w:szCs w:val="28"/>
          <w:highlight w:val="yellow"/>
        </w:rPr>
        <w:t xml:space="preserve"> Circuit could not</w:t>
      </w:r>
      <w:r w:rsidR="00231337">
        <w:rPr>
          <w:rFonts w:ascii="Times New Roman" w:eastAsia="Times New Roman" w:hAnsi="Times New Roman" w:cs="Times New Roman"/>
          <w:i/>
          <w:iCs/>
          <w:sz w:val="28"/>
          <w:szCs w:val="28"/>
          <w:highlight w:val="yellow"/>
        </w:rPr>
        <w:t xml:space="preserve"> </w:t>
      </w:r>
      <w:r w:rsidR="0056195B">
        <w:rPr>
          <w:rFonts w:ascii="Times New Roman" w:eastAsia="Times New Roman" w:hAnsi="Times New Roman" w:cs="Times New Roman"/>
          <w:i/>
          <w:iCs/>
          <w:sz w:val="28"/>
          <w:szCs w:val="28"/>
          <w:highlight w:val="yellow"/>
        </w:rPr>
        <w:t>consider,</w:t>
      </w:r>
      <w:r w:rsidR="000D4CF0">
        <w:rPr>
          <w:rFonts w:ascii="Times New Roman" w:eastAsia="Times New Roman" w:hAnsi="Times New Roman" w:cs="Times New Roman"/>
          <w:i/>
          <w:iCs/>
          <w:sz w:val="28"/>
          <w:szCs w:val="28"/>
          <w:highlight w:val="yellow"/>
        </w:rPr>
        <w:t xml:space="preserve"> </w:t>
      </w:r>
      <w:r w:rsidR="00B7567D" w:rsidRPr="00DF7353">
        <w:rPr>
          <w:rFonts w:ascii="Times New Roman" w:eastAsia="Times New Roman" w:hAnsi="Times New Roman" w:cs="Times New Roman"/>
          <w:i/>
          <w:iCs/>
          <w:sz w:val="28"/>
          <w:szCs w:val="28"/>
          <w:highlight w:val="yellow"/>
        </w:rPr>
        <w:t>that the government kn</w:t>
      </w:r>
      <w:r w:rsidR="008C736F" w:rsidRPr="00DF7353">
        <w:rPr>
          <w:rFonts w:ascii="Times New Roman" w:eastAsia="Times New Roman" w:hAnsi="Times New Roman" w:cs="Times New Roman"/>
          <w:i/>
          <w:iCs/>
          <w:sz w:val="28"/>
          <w:szCs w:val="28"/>
          <w:highlight w:val="yellow"/>
        </w:rPr>
        <w:t xml:space="preserve">owingly withheld </w:t>
      </w:r>
      <w:r w:rsidR="00DF31C5" w:rsidRPr="00DF7353">
        <w:rPr>
          <w:rFonts w:ascii="Times New Roman" w:eastAsia="Times New Roman" w:hAnsi="Times New Roman" w:cs="Times New Roman"/>
          <w:i/>
          <w:iCs/>
          <w:sz w:val="28"/>
          <w:szCs w:val="28"/>
          <w:highlight w:val="yellow"/>
        </w:rPr>
        <w:t xml:space="preserve">exculpatory evidence </w:t>
      </w:r>
      <w:r w:rsidR="008C736F" w:rsidRPr="00DF7353">
        <w:rPr>
          <w:rFonts w:ascii="Times New Roman" w:eastAsia="Times New Roman" w:hAnsi="Times New Roman" w:cs="Times New Roman"/>
          <w:i/>
          <w:iCs/>
          <w:sz w:val="28"/>
          <w:szCs w:val="28"/>
          <w:highlight w:val="yellow"/>
        </w:rPr>
        <w:t xml:space="preserve">and failed to correct testimony it </w:t>
      </w:r>
      <w:r w:rsidR="00DF31C5" w:rsidRPr="00DF7353">
        <w:rPr>
          <w:rFonts w:ascii="Times New Roman" w:eastAsia="Times New Roman" w:hAnsi="Times New Roman" w:cs="Times New Roman"/>
          <w:i/>
          <w:iCs/>
          <w:sz w:val="28"/>
          <w:szCs w:val="28"/>
          <w:highlight w:val="yellow"/>
        </w:rPr>
        <w:t xml:space="preserve">clearly </w:t>
      </w:r>
      <w:r w:rsidR="008C736F" w:rsidRPr="00DF7353">
        <w:rPr>
          <w:rFonts w:ascii="Times New Roman" w:eastAsia="Times New Roman" w:hAnsi="Times New Roman" w:cs="Times New Roman"/>
          <w:i/>
          <w:iCs/>
          <w:sz w:val="28"/>
          <w:szCs w:val="28"/>
          <w:highlight w:val="yellow"/>
        </w:rPr>
        <w:t>knew to be false.</w:t>
      </w:r>
    </w:p>
    <w:p w14:paraId="4E5F2E14" w14:textId="77777777" w:rsidR="00C1374D" w:rsidRPr="00C1374D" w:rsidRDefault="00C1374D" w:rsidP="00C1374D">
      <w:pPr>
        <w:spacing w:before="100" w:beforeAutospacing="1" w:after="100" w:afterAutospacing="1" w:line="240" w:lineRule="auto"/>
        <w:outlineLvl w:val="2"/>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 xml:space="preserve">F. </w:t>
      </w:r>
      <w:proofErr w:type="spellStart"/>
      <w:r w:rsidRPr="00C1374D">
        <w:rPr>
          <w:rFonts w:ascii="Times New Roman" w:eastAsia="Times New Roman" w:hAnsi="Times New Roman" w:cs="Times New Roman"/>
          <w:b/>
          <w:bCs/>
          <w:sz w:val="28"/>
          <w:szCs w:val="28"/>
        </w:rPr>
        <w:t>Napue</w:t>
      </w:r>
      <w:proofErr w:type="spellEnd"/>
      <w:r w:rsidRPr="00C1374D">
        <w:rPr>
          <w:rFonts w:ascii="Times New Roman" w:eastAsia="Times New Roman" w:hAnsi="Times New Roman" w:cs="Times New Roman"/>
          <w:b/>
          <w:bCs/>
          <w:sz w:val="28"/>
          <w:szCs w:val="28"/>
        </w:rPr>
        <w:t xml:space="preserve"> Violation: False Testimony Went Uncorrected</w:t>
      </w:r>
    </w:p>
    <w:p w14:paraId="347791A7" w14:textId="045E17C9"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proofErr w:type="spellStart"/>
      <w:r w:rsidRPr="00C1374D">
        <w:rPr>
          <w:rFonts w:ascii="Times New Roman" w:eastAsia="Times New Roman" w:hAnsi="Times New Roman" w:cs="Times New Roman"/>
          <w:i/>
          <w:iCs/>
          <w:sz w:val="28"/>
          <w:szCs w:val="28"/>
        </w:rPr>
        <w:t>Napue</w:t>
      </w:r>
      <w:proofErr w:type="spellEnd"/>
      <w:r w:rsidRPr="00C1374D">
        <w:rPr>
          <w:rFonts w:ascii="Times New Roman" w:eastAsia="Times New Roman" w:hAnsi="Times New Roman" w:cs="Times New Roman"/>
          <w:i/>
          <w:iCs/>
          <w:sz w:val="28"/>
          <w:szCs w:val="28"/>
        </w:rPr>
        <w:t xml:space="preserve"> v. Illinois</w:t>
      </w:r>
      <w:r w:rsidRPr="00C1374D">
        <w:rPr>
          <w:rFonts w:ascii="Times New Roman" w:eastAsia="Times New Roman" w:hAnsi="Times New Roman" w:cs="Times New Roman"/>
          <w:sz w:val="28"/>
          <w:szCs w:val="28"/>
        </w:rPr>
        <w:t xml:space="preserve"> establishes that due process is violated when the prosecution knows or should </w:t>
      </w:r>
      <w:r w:rsidR="004779D9">
        <w:rPr>
          <w:rFonts w:ascii="Times New Roman" w:eastAsia="Times New Roman" w:hAnsi="Times New Roman" w:cs="Times New Roman"/>
          <w:sz w:val="28"/>
          <w:szCs w:val="28"/>
        </w:rPr>
        <w:t>have known</w:t>
      </w:r>
      <w:r w:rsidRPr="00C1374D">
        <w:rPr>
          <w:rFonts w:ascii="Times New Roman" w:eastAsia="Times New Roman" w:hAnsi="Times New Roman" w:cs="Times New Roman"/>
          <w:sz w:val="28"/>
          <w:szCs w:val="28"/>
        </w:rPr>
        <w:t xml:space="preserve"> that testimony is false and fails to correct it. The violation occurs even if the false testimony is not perjury and even if it relates to matters collateral to guilt.</w:t>
      </w:r>
    </w:p>
    <w:p w14:paraId="6A1B8C15"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Here, four government witnesses testified falsely or misleadingly:</w:t>
      </w:r>
    </w:p>
    <w:p w14:paraId="3DD9E85B" w14:textId="5E275FBF" w:rsidR="00C1374D" w:rsidRPr="00C1374D" w:rsidRDefault="00C1374D" w:rsidP="00C1374D">
      <w:pPr>
        <w:spacing w:before="100" w:beforeAutospacing="1" w:after="100" w:afterAutospacing="1" w:line="240" w:lineRule="auto"/>
        <w:rPr>
          <w:b/>
          <w:bCs/>
        </w:rPr>
      </w:pPr>
      <w:r w:rsidRPr="00C1374D">
        <w:rPr>
          <w:rFonts w:ascii="Times New Roman" w:eastAsia="Times New Roman" w:hAnsi="Times New Roman" w:cs="Times New Roman"/>
          <w:b/>
          <w:bCs/>
          <w:sz w:val="28"/>
          <w:szCs w:val="28"/>
        </w:rPr>
        <w:t>Jerry Reynolds</w:t>
      </w:r>
      <w:r w:rsidRPr="00C1374D">
        <w:rPr>
          <w:rFonts w:ascii="Times New Roman" w:eastAsia="Times New Roman" w:hAnsi="Times New Roman" w:cs="Times New Roman"/>
          <w:sz w:val="28"/>
          <w:szCs w:val="28"/>
        </w:rPr>
        <w:t xml:space="preserve"> testified that Exhibits 101i and 101f reflected "all participant gains and losses," "all checks," and "all purchases." In fact, the exhibits excluded $28 million in tracked commissions (73% of total) that Reynolds' own system tracked. The government directed Reynolds to filter out </w:t>
      </w:r>
      <w:r w:rsidR="00E45329">
        <w:rPr>
          <w:rFonts w:ascii="Times New Roman" w:eastAsia="Times New Roman" w:hAnsi="Times New Roman" w:cs="Times New Roman"/>
          <w:sz w:val="28"/>
          <w:szCs w:val="28"/>
        </w:rPr>
        <w:t>specific</w:t>
      </w:r>
      <w:r w:rsidRPr="00C1374D">
        <w:rPr>
          <w:rFonts w:ascii="Times New Roman" w:eastAsia="Times New Roman" w:hAnsi="Times New Roman" w:cs="Times New Roman"/>
          <w:sz w:val="28"/>
          <w:szCs w:val="28"/>
        </w:rPr>
        <w:t xml:space="preserve"> categories</w:t>
      </w:r>
      <w:r w:rsidR="000325AE">
        <w:rPr>
          <w:rFonts w:ascii="Times New Roman" w:eastAsia="Times New Roman" w:hAnsi="Times New Roman" w:cs="Times New Roman"/>
          <w:sz w:val="28"/>
          <w:szCs w:val="28"/>
        </w:rPr>
        <w:t xml:space="preserve">, retain </w:t>
      </w:r>
      <w:r w:rsidR="000E7CF6">
        <w:rPr>
          <w:rFonts w:ascii="Times New Roman" w:eastAsia="Times New Roman" w:hAnsi="Times New Roman" w:cs="Times New Roman"/>
          <w:sz w:val="28"/>
          <w:szCs w:val="28"/>
        </w:rPr>
        <w:t xml:space="preserve">only </w:t>
      </w:r>
      <w:r w:rsidR="004C5D61">
        <w:rPr>
          <w:rFonts w:ascii="Times New Roman" w:eastAsia="Times New Roman" w:hAnsi="Times New Roman" w:cs="Times New Roman"/>
          <w:sz w:val="28"/>
          <w:szCs w:val="28"/>
        </w:rPr>
        <w:t>specific</w:t>
      </w:r>
      <w:r w:rsidR="000325AE">
        <w:rPr>
          <w:rFonts w:ascii="Times New Roman" w:eastAsia="Times New Roman" w:hAnsi="Times New Roman" w:cs="Times New Roman"/>
          <w:sz w:val="28"/>
          <w:szCs w:val="28"/>
        </w:rPr>
        <w:t xml:space="preserve"> others</w:t>
      </w:r>
      <w:r w:rsidR="00BB09CE">
        <w:rPr>
          <w:rFonts w:ascii="Times New Roman" w:eastAsia="Times New Roman" w:hAnsi="Times New Roman" w:cs="Times New Roman"/>
          <w:sz w:val="28"/>
          <w:szCs w:val="28"/>
        </w:rPr>
        <w:t>,</w:t>
      </w:r>
      <w:r w:rsidRPr="00C1374D">
        <w:rPr>
          <w:rFonts w:ascii="Times New Roman" w:eastAsia="Times New Roman" w:hAnsi="Times New Roman" w:cs="Times New Roman"/>
          <w:sz w:val="28"/>
          <w:szCs w:val="28"/>
        </w:rPr>
        <w:t xml:space="preserve"> and </w:t>
      </w:r>
      <w:r w:rsidR="00BB09CE">
        <w:rPr>
          <w:rFonts w:ascii="Times New Roman" w:eastAsia="Times New Roman" w:hAnsi="Times New Roman" w:cs="Times New Roman"/>
          <w:sz w:val="28"/>
          <w:szCs w:val="28"/>
        </w:rPr>
        <w:t xml:space="preserve">therefore </w:t>
      </w:r>
      <w:r w:rsidRPr="00C1374D">
        <w:rPr>
          <w:rFonts w:ascii="Times New Roman" w:eastAsia="Times New Roman" w:hAnsi="Times New Roman" w:cs="Times New Roman"/>
          <w:sz w:val="28"/>
          <w:szCs w:val="28"/>
        </w:rPr>
        <w:t>knew the exhibits did not reflect "all" commissions.</w:t>
      </w:r>
      <w:r w:rsidR="00497EFB" w:rsidRPr="00497EFB">
        <w:rPr>
          <w:b/>
          <w:bCs/>
        </w:rPr>
        <w:t xml:space="preserve"> </w:t>
      </w:r>
      <w:r w:rsidR="00247688">
        <w:rPr>
          <w:b/>
          <w:bCs/>
        </w:rPr>
        <w:t xml:space="preserve"> </w:t>
      </w:r>
      <w:r w:rsidR="001D4E97">
        <w:rPr>
          <w:b/>
          <w:bCs/>
        </w:rPr>
        <w:t>(</w:t>
      </w:r>
      <w:r w:rsidR="00497EFB" w:rsidRPr="001D4E97">
        <w:rPr>
          <w:sz w:val="24"/>
          <w:szCs w:val="24"/>
        </w:rPr>
        <w:t xml:space="preserve">Doc 498 </w:t>
      </w:r>
      <w:r w:rsidR="004A1307">
        <w:rPr>
          <w:sz w:val="24"/>
          <w:szCs w:val="24"/>
        </w:rPr>
        <w:t xml:space="preserve">#4123, 30, 31, </w:t>
      </w:r>
      <w:r w:rsidR="00497EFB" w:rsidRPr="001D4E97">
        <w:rPr>
          <w:sz w:val="24"/>
          <w:szCs w:val="24"/>
        </w:rPr>
        <w:t>63</w:t>
      </w:r>
      <w:r w:rsidR="003B2314">
        <w:rPr>
          <w:sz w:val="24"/>
          <w:szCs w:val="24"/>
        </w:rPr>
        <w:t>,</w:t>
      </w:r>
      <w:r w:rsidR="00497EFB" w:rsidRPr="001D4E97">
        <w:rPr>
          <w:sz w:val="24"/>
          <w:szCs w:val="24"/>
        </w:rPr>
        <w:t xml:space="preserve"> 64, 69, 70</w:t>
      </w:r>
      <w:r w:rsidR="003B2314">
        <w:rPr>
          <w:sz w:val="24"/>
          <w:szCs w:val="24"/>
        </w:rPr>
        <w:t>, 71)</w:t>
      </w:r>
    </w:p>
    <w:p w14:paraId="6BB3C605" w14:textId="0D76C767" w:rsidR="00C1374D" w:rsidRDefault="00C1374D" w:rsidP="00C1374D">
      <w:pPr>
        <w:spacing w:before="100" w:beforeAutospacing="1" w:after="100" w:afterAutospacing="1" w:line="240" w:lineRule="auto"/>
        <w:rPr>
          <w:sz w:val="24"/>
          <w:szCs w:val="24"/>
        </w:rPr>
      </w:pPr>
      <w:r w:rsidRPr="00C1374D">
        <w:rPr>
          <w:rFonts w:ascii="Times New Roman" w:eastAsia="Times New Roman" w:hAnsi="Times New Roman" w:cs="Times New Roman"/>
          <w:b/>
          <w:bCs/>
          <w:sz w:val="28"/>
          <w:szCs w:val="28"/>
        </w:rPr>
        <w:t xml:space="preserve">FBI </w:t>
      </w:r>
      <w:r w:rsidR="001E7E48">
        <w:rPr>
          <w:rFonts w:ascii="Times New Roman" w:eastAsia="Times New Roman" w:hAnsi="Times New Roman" w:cs="Times New Roman"/>
          <w:b/>
          <w:bCs/>
          <w:sz w:val="28"/>
          <w:szCs w:val="28"/>
        </w:rPr>
        <w:t>Agent</w:t>
      </w:r>
      <w:r w:rsidRPr="00C1374D">
        <w:rPr>
          <w:rFonts w:ascii="Times New Roman" w:eastAsia="Times New Roman" w:hAnsi="Times New Roman" w:cs="Times New Roman"/>
          <w:b/>
          <w:bCs/>
          <w:sz w:val="28"/>
          <w:szCs w:val="28"/>
        </w:rPr>
        <w:t xml:space="preserve"> McClelland</w:t>
      </w:r>
      <w:r w:rsidRPr="00C1374D">
        <w:rPr>
          <w:rFonts w:ascii="Times New Roman" w:eastAsia="Times New Roman" w:hAnsi="Times New Roman" w:cs="Times New Roman"/>
          <w:sz w:val="28"/>
          <w:szCs w:val="28"/>
        </w:rPr>
        <w:t xml:space="preserve"> testified to commission totals and loss figures </w:t>
      </w:r>
      <w:r w:rsidR="000737C3">
        <w:rPr>
          <w:rFonts w:ascii="Times New Roman" w:eastAsia="Times New Roman" w:hAnsi="Times New Roman" w:cs="Times New Roman"/>
          <w:sz w:val="28"/>
          <w:szCs w:val="28"/>
        </w:rPr>
        <w:t>with know</w:t>
      </w:r>
      <w:r w:rsidR="005F3C26">
        <w:rPr>
          <w:rFonts w:ascii="Times New Roman" w:eastAsia="Times New Roman" w:hAnsi="Times New Roman" w:cs="Times New Roman"/>
          <w:sz w:val="28"/>
          <w:szCs w:val="28"/>
        </w:rPr>
        <w:t>ledge of</w:t>
      </w:r>
      <w:r w:rsidRPr="00C1374D">
        <w:rPr>
          <w:rFonts w:ascii="Times New Roman" w:eastAsia="Times New Roman" w:hAnsi="Times New Roman" w:cs="Times New Roman"/>
          <w:sz w:val="28"/>
          <w:szCs w:val="28"/>
        </w:rPr>
        <w:t xml:space="preserve"> </w:t>
      </w:r>
      <w:r w:rsidR="00D65D41">
        <w:rPr>
          <w:rFonts w:ascii="Times New Roman" w:eastAsia="Times New Roman" w:hAnsi="Times New Roman" w:cs="Times New Roman"/>
          <w:sz w:val="28"/>
          <w:szCs w:val="28"/>
        </w:rPr>
        <w:t xml:space="preserve">“filtered” </w:t>
      </w:r>
      <w:r w:rsidR="00621D24">
        <w:rPr>
          <w:rFonts w:ascii="Times New Roman" w:eastAsia="Times New Roman" w:hAnsi="Times New Roman" w:cs="Times New Roman"/>
          <w:sz w:val="28"/>
          <w:szCs w:val="28"/>
        </w:rPr>
        <w:t>summar</w:t>
      </w:r>
      <w:r w:rsidR="0033122F">
        <w:rPr>
          <w:rFonts w:ascii="Times New Roman" w:eastAsia="Times New Roman" w:hAnsi="Times New Roman" w:cs="Times New Roman"/>
          <w:sz w:val="28"/>
          <w:szCs w:val="28"/>
        </w:rPr>
        <w:t>ies</w:t>
      </w:r>
      <w:r w:rsidR="00805201">
        <w:rPr>
          <w:rFonts w:ascii="Times New Roman" w:eastAsia="Times New Roman" w:hAnsi="Times New Roman" w:cs="Times New Roman"/>
          <w:sz w:val="28"/>
          <w:szCs w:val="28"/>
        </w:rPr>
        <w:t xml:space="preserve">. </w:t>
      </w:r>
      <w:r w:rsidR="00D3523F">
        <w:rPr>
          <w:rFonts w:ascii="Times New Roman" w:eastAsia="Times New Roman" w:hAnsi="Times New Roman" w:cs="Times New Roman"/>
          <w:sz w:val="28"/>
          <w:szCs w:val="28"/>
        </w:rPr>
        <w:t>McClelland</w:t>
      </w:r>
      <w:r w:rsidR="00EE7793">
        <w:rPr>
          <w:rFonts w:ascii="Times New Roman" w:eastAsia="Times New Roman" w:hAnsi="Times New Roman" w:cs="Times New Roman"/>
          <w:sz w:val="28"/>
          <w:szCs w:val="28"/>
        </w:rPr>
        <w:t xml:space="preserve"> </w:t>
      </w:r>
      <w:r w:rsidR="00C55AC3">
        <w:rPr>
          <w:rFonts w:ascii="Times New Roman" w:eastAsia="Times New Roman" w:hAnsi="Times New Roman" w:cs="Times New Roman"/>
          <w:sz w:val="28"/>
          <w:szCs w:val="28"/>
        </w:rPr>
        <w:t xml:space="preserve">had access to </w:t>
      </w:r>
      <w:r w:rsidR="00D3523F">
        <w:rPr>
          <w:rFonts w:ascii="Times New Roman" w:eastAsia="Times New Roman" w:hAnsi="Times New Roman" w:cs="Times New Roman"/>
          <w:sz w:val="28"/>
          <w:szCs w:val="28"/>
        </w:rPr>
        <w:t>the</w:t>
      </w:r>
      <w:r w:rsidR="00C55AC3">
        <w:rPr>
          <w:rFonts w:ascii="Times New Roman" w:eastAsia="Times New Roman" w:hAnsi="Times New Roman" w:cs="Times New Roman"/>
          <w:sz w:val="28"/>
          <w:szCs w:val="28"/>
        </w:rPr>
        <w:t xml:space="preserve"> live I2G </w:t>
      </w:r>
      <w:r w:rsidR="00C55AC3">
        <w:rPr>
          <w:rFonts w:ascii="Times New Roman" w:eastAsia="Times New Roman" w:hAnsi="Times New Roman" w:cs="Times New Roman"/>
          <w:sz w:val="28"/>
          <w:szCs w:val="28"/>
        </w:rPr>
        <w:lastRenderedPageBreak/>
        <w:t>database</w:t>
      </w:r>
      <w:r w:rsidR="00CC352E">
        <w:rPr>
          <w:rFonts w:ascii="Times New Roman" w:eastAsia="Times New Roman" w:hAnsi="Times New Roman" w:cs="Times New Roman"/>
          <w:sz w:val="28"/>
          <w:szCs w:val="28"/>
        </w:rPr>
        <w:t>, which showed 73% greater paid commission totals and a 33% higher I2G profitability rate than he represented in Summary Chart</w:t>
      </w:r>
      <w:r w:rsidR="00207B2E">
        <w:rPr>
          <w:rFonts w:ascii="Times New Roman" w:eastAsia="Times New Roman" w:hAnsi="Times New Roman" w:cs="Times New Roman"/>
          <w:sz w:val="28"/>
          <w:szCs w:val="28"/>
        </w:rPr>
        <w:t xml:space="preserve"> 232</w:t>
      </w:r>
      <w:r w:rsidR="00CC352E">
        <w:rPr>
          <w:rFonts w:ascii="Times New Roman" w:eastAsia="Times New Roman" w:hAnsi="Times New Roman" w:cs="Times New Roman"/>
          <w:sz w:val="28"/>
          <w:szCs w:val="28"/>
        </w:rPr>
        <w:t>.</w:t>
      </w:r>
      <w:r w:rsidR="006C717B">
        <w:rPr>
          <w:rFonts w:ascii="Times New Roman" w:eastAsia="Times New Roman" w:hAnsi="Times New Roman" w:cs="Times New Roman"/>
          <w:sz w:val="28"/>
          <w:szCs w:val="28"/>
        </w:rPr>
        <w:t xml:space="preserve"> </w:t>
      </w:r>
      <w:r w:rsidR="006C717B" w:rsidRPr="006C717B">
        <w:rPr>
          <w:rFonts w:ascii="Times New Roman" w:eastAsia="Times New Roman" w:hAnsi="Times New Roman" w:cs="Times New Roman"/>
          <w:sz w:val="24"/>
          <w:szCs w:val="24"/>
        </w:rPr>
        <w:t>(</w:t>
      </w:r>
      <w:r w:rsidR="006C717B">
        <w:rPr>
          <w:sz w:val="24"/>
          <w:szCs w:val="24"/>
        </w:rPr>
        <w:t xml:space="preserve">Doc </w:t>
      </w:r>
      <w:r w:rsidR="006C717B" w:rsidRPr="006C717B">
        <w:rPr>
          <w:sz w:val="24"/>
          <w:szCs w:val="24"/>
        </w:rPr>
        <w:t>688 8979 -8984)</w:t>
      </w:r>
    </w:p>
    <w:p w14:paraId="6C11AEAC" w14:textId="3D1B1D31" w:rsidR="007E7782" w:rsidRPr="001022BD" w:rsidRDefault="001E7E48" w:rsidP="00C1374D">
      <w:pPr>
        <w:spacing w:before="100" w:beforeAutospacing="1" w:after="100" w:afterAutospacing="1" w:line="240" w:lineRule="auto"/>
        <w:rPr>
          <w:rFonts w:ascii="Times New Roman" w:eastAsia="Times New Roman" w:hAnsi="Times New Roman" w:cs="Times New Roman"/>
          <w:sz w:val="28"/>
          <w:szCs w:val="28"/>
        </w:rPr>
      </w:pPr>
      <w:r w:rsidRPr="001022BD">
        <w:rPr>
          <w:b/>
          <w:bCs/>
          <w:sz w:val="28"/>
          <w:szCs w:val="28"/>
        </w:rPr>
        <w:t xml:space="preserve">FBI Agent Sauber </w:t>
      </w:r>
      <w:r w:rsidRPr="001022BD">
        <w:rPr>
          <w:sz w:val="28"/>
          <w:szCs w:val="28"/>
        </w:rPr>
        <w:t>testified to total gain, loss,</w:t>
      </w:r>
      <w:r w:rsidR="00C56A72" w:rsidRPr="001022BD">
        <w:rPr>
          <w:sz w:val="28"/>
          <w:szCs w:val="28"/>
        </w:rPr>
        <w:t xml:space="preserve"> and commission figures based on the “filtered” data</w:t>
      </w:r>
      <w:r w:rsidR="002311F4">
        <w:rPr>
          <w:sz w:val="28"/>
          <w:szCs w:val="28"/>
        </w:rPr>
        <w:t xml:space="preserve"> from 101i.</w:t>
      </w:r>
    </w:p>
    <w:p w14:paraId="6AC09B49" w14:textId="74E94CD2" w:rsidR="00C1374D" w:rsidRPr="00C1374D" w:rsidRDefault="00C1374D" w:rsidP="00C1374D">
      <w:pPr>
        <w:spacing w:before="100" w:beforeAutospacing="1" w:after="100" w:afterAutospacing="1" w:line="240" w:lineRule="auto"/>
        <w:rPr>
          <w:rFonts w:ascii="Times New Roman" w:eastAsia="Times New Roman" w:hAnsi="Times New Roman" w:cs="Times New Roman"/>
          <w:sz w:val="24"/>
          <w:szCs w:val="24"/>
        </w:rPr>
      </w:pPr>
      <w:r w:rsidRPr="00C1374D">
        <w:rPr>
          <w:rFonts w:ascii="Times New Roman" w:eastAsia="Times New Roman" w:hAnsi="Times New Roman" w:cs="Times New Roman"/>
          <w:b/>
          <w:bCs/>
          <w:sz w:val="28"/>
          <w:szCs w:val="28"/>
        </w:rPr>
        <w:t>Dr. Keep</w:t>
      </w:r>
      <w:r w:rsidRPr="00C1374D">
        <w:rPr>
          <w:rFonts w:ascii="Times New Roman" w:eastAsia="Times New Roman" w:hAnsi="Times New Roman" w:cs="Times New Roman"/>
          <w:sz w:val="28"/>
          <w:szCs w:val="28"/>
        </w:rPr>
        <w:t xml:space="preserve"> testified that 96% of I2G participants lost money, basing this opinion on the filtered data</w:t>
      </w:r>
      <w:r w:rsidR="00AA7865">
        <w:rPr>
          <w:rFonts w:ascii="Times New Roman" w:eastAsia="Times New Roman" w:hAnsi="Times New Roman" w:cs="Times New Roman"/>
          <w:sz w:val="28"/>
          <w:szCs w:val="28"/>
        </w:rPr>
        <w:t xml:space="preserve"> from 101i</w:t>
      </w:r>
      <w:r w:rsidRPr="00C1374D">
        <w:rPr>
          <w:rFonts w:ascii="Times New Roman" w:eastAsia="Times New Roman" w:hAnsi="Times New Roman" w:cs="Times New Roman"/>
          <w:sz w:val="28"/>
          <w:szCs w:val="28"/>
        </w:rPr>
        <w:t xml:space="preserve">. The government knew or should have known that </w:t>
      </w:r>
      <w:r w:rsidR="00E93E75">
        <w:rPr>
          <w:rFonts w:ascii="Times New Roman" w:eastAsia="Times New Roman" w:hAnsi="Times New Roman" w:cs="Times New Roman"/>
          <w:sz w:val="28"/>
          <w:szCs w:val="28"/>
        </w:rPr>
        <w:t>total</w:t>
      </w:r>
      <w:r w:rsidRPr="00C1374D">
        <w:rPr>
          <w:rFonts w:ascii="Times New Roman" w:eastAsia="Times New Roman" w:hAnsi="Times New Roman" w:cs="Times New Roman"/>
          <w:sz w:val="28"/>
          <w:szCs w:val="28"/>
        </w:rPr>
        <w:t xml:space="preserve"> tracked commissions </w:t>
      </w:r>
      <w:r w:rsidR="004C4F8F">
        <w:rPr>
          <w:rFonts w:ascii="Times New Roman" w:eastAsia="Times New Roman" w:hAnsi="Times New Roman" w:cs="Times New Roman"/>
          <w:sz w:val="28"/>
          <w:szCs w:val="28"/>
        </w:rPr>
        <w:t xml:space="preserve">were 73% </w:t>
      </w:r>
      <w:r w:rsidR="00E93E75">
        <w:rPr>
          <w:rFonts w:ascii="Times New Roman" w:eastAsia="Times New Roman" w:hAnsi="Times New Roman" w:cs="Times New Roman"/>
          <w:sz w:val="28"/>
          <w:szCs w:val="28"/>
        </w:rPr>
        <w:t>greater</w:t>
      </w:r>
      <w:r w:rsidR="004C4F8F">
        <w:rPr>
          <w:rFonts w:ascii="Times New Roman" w:eastAsia="Times New Roman" w:hAnsi="Times New Roman" w:cs="Times New Roman"/>
          <w:sz w:val="28"/>
          <w:szCs w:val="28"/>
        </w:rPr>
        <w:t xml:space="preserve"> and</w:t>
      </w:r>
      <w:r w:rsidR="0000712C">
        <w:rPr>
          <w:rFonts w:ascii="Times New Roman" w:eastAsia="Times New Roman" w:hAnsi="Times New Roman" w:cs="Times New Roman"/>
          <w:sz w:val="28"/>
          <w:szCs w:val="28"/>
        </w:rPr>
        <w:t xml:space="preserve"> that</w:t>
      </w:r>
      <w:r w:rsidR="00907E38">
        <w:rPr>
          <w:rFonts w:ascii="Times New Roman" w:eastAsia="Times New Roman" w:hAnsi="Times New Roman" w:cs="Times New Roman"/>
          <w:sz w:val="28"/>
          <w:szCs w:val="28"/>
        </w:rPr>
        <w:t xml:space="preserve"> </w:t>
      </w:r>
      <w:r w:rsidR="004C4F8F">
        <w:rPr>
          <w:rFonts w:ascii="Times New Roman" w:eastAsia="Times New Roman" w:hAnsi="Times New Roman" w:cs="Times New Roman"/>
          <w:sz w:val="28"/>
          <w:szCs w:val="28"/>
        </w:rPr>
        <w:t xml:space="preserve">participants </w:t>
      </w:r>
      <w:r w:rsidR="00907E38">
        <w:rPr>
          <w:rFonts w:ascii="Times New Roman" w:eastAsia="Times New Roman" w:hAnsi="Times New Roman" w:cs="Times New Roman"/>
          <w:sz w:val="28"/>
          <w:szCs w:val="28"/>
        </w:rPr>
        <w:t xml:space="preserve">had a 33% greater profitability rate. </w:t>
      </w:r>
      <w:r w:rsidR="00C47D84">
        <w:rPr>
          <w:rFonts w:ascii="Times New Roman" w:eastAsia="Times New Roman" w:hAnsi="Times New Roman" w:cs="Times New Roman"/>
          <w:sz w:val="28"/>
          <w:szCs w:val="28"/>
        </w:rPr>
        <w:t xml:space="preserve"> </w:t>
      </w:r>
      <w:r w:rsidR="00AE7E51" w:rsidRPr="001F38E4">
        <w:rPr>
          <w:sz w:val="24"/>
          <w:szCs w:val="24"/>
        </w:rPr>
        <w:t>(Doc 487 #3976, 77</w:t>
      </w:r>
      <w:r w:rsidR="00744545" w:rsidRPr="001F38E4">
        <w:rPr>
          <w:sz w:val="24"/>
          <w:szCs w:val="24"/>
        </w:rPr>
        <w:t xml:space="preserve">, </w:t>
      </w:r>
      <w:r w:rsidR="00AE7E51" w:rsidRPr="001F38E4">
        <w:rPr>
          <w:sz w:val="24"/>
          <w:szCs w:val="24"/>
        </w:rPr>
        <w:t>78</w:t>
      </w:r>
      <w:r w:rsidR="00744545" w:rsidRPr="001F38E4">
        <w:rPr>
          <w:sz w:val="24"/>
          <w:szCs w:val="24"/>
        </w:rPr>
        <w:t>)</w:t>
      </w:r>
      <w:r w:rsidR="00AE7E51" w:rsidRPr="001F38E4">
        <w:rPr>
          <w:sz w:val="24"/>
          <w:szCs w:val="24"/>
        </w:rPr>
        <w:t xml:space="preserve"> </w:t>
      </w:r>
    </w:p>
    <w:p w14:paraId="7A1227E4" w14:textId="05EABEFE"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The government had a duty under </w:t>
      </w:r>
      <w:proofErr w:type="spellStart"/>
      <w:r w:rsidRPr="00C1374D">
        <w:rPr>
          <w:rFonts w:ascii="Times New Roman" w:eastAsia="Times New Roman" w:hAnsi="Times New Roman" w:cs="Times New Roman"/>
          <w:i/>
          <w:iCs/>
          <w:sz w:val="28"/>
          <w:szCs w:val="28"/>
        </w:rPr>
        <w:t>Napue</w:t>
      </w:r>
      <w:proofErr w:type="spellEnd"/>
      <w:r w:rsidRPr="00C1374D">
        <w:rPr>
          <w:rFonts w:ascii="Times New Roman" w:eastAsia="Times New Roman" w:hAnsi="Times New Roman" w:cs="Times New Roman"/>
          <w:sz w:val="28"/>
          <w:szCs w:val="28"/>
        </w:rPr>
        <w:t xml:space="preserve"> to correct these false </w:t>
      </w:r>
      <w:r w:rsidR="00084E9C">
        <w:rPr>
          <w:rFonts w:ascii="Times New Roman" w:eastAsia="Times New Roman" w:hAnsi="Times New Roman" w:cs="Times New Roman"/>
          <w:sz w:val="28"/>
          <w:szCs w:val="28"/>
        </w:rPr>
        <w:t>representations</w:t>
      </w:r>
      <w:r w:rsidRPr="00C1374D">
        <w:rPr>
          <w:rFonts w:ascii="Times New Roman" w:eastAsia="Times New Roman" w:hAnsi="Times New Roman" w:cs="Times New Roman"/>
          <w:sz w:val="28"/>
          <w:szCs w:val="28"/>
        </w:rPr>
        <w:t xml:space="preserve">. The prosecution team </w:t>
      </w:r>
      <w:r w:rsidR="005E1773">
        <w:rPr>
          <w:rFonts w:ascii="Times New Roman" w:eastAsia="Times New Roman" w:hAnsi="Times New Roman" w:cs="Times New Roman"/>
          <w:sz w:val="28"/>
          <w:szCs w:val="28"/>
        </w:rPr>
        <w:t xml:space="preserve">had access to the live database and was aware of the filtering directives that </w:t>
      </w:r>
      <w:r w:rsidRPr="00C1374D">
        <w:rPr>
          <w:rFonts w:ascii="Times New Roman" w:eastAsia="Times New Roman" w:hAnsi="Times New Roman" w:cs="Times New Roman"/>
          <w:sz w:val="28"/>
          <w:szCs w:val="28"/>
        </w:rPr>
        <w:t>excluded</w:t>
      </w:r>
      <w:r w:rsidR="005E1773">
        <w:rPr>
          <w:rFonts w:ascii="Times New Roman" w:eastAsia="Times New Roman" w:hAnsi="Times New Roman" w:cs="Times New Roman"/>
          <w:sz w:val="28"/>
          <w:szCs w:val="28"/>
        </w:rPr>
        <w:t xml:space="preserve"> </w:t>
      </w:r>
      <w:r w:rsidR="0024262E">
        <w:rPr>
          <w:rFonts w:ascii="Times New Roman" w:eastAsia="Times New Roman" w:hAnsi="Times New Roman" w:cs="Times New Roman"/>
          <w:sz w:val="28"/>
          <w:szCs w:val="28"/>
        </w:rPr>
        <w:t>whole</w:t>
      </w:r>
      <w:r w:rsidR="005E1773">
        <w:rPr>
          <w:rFonts w:ascii="Times New Roman" w:eastAsia="Times New Roman" w:hAnsi="Times New Roman" w:cs="Times New Roman"/>
          <w:sz w:val="28"/>
          <w:szCs w:val="28"/>
        </w:rPr>
        <w:t xml:space="preserve"> </w:t>
      </w:r>
      <w:r w:rsidR="00CA2577">
        <w:rPr>
          <w:rFonts w:ascii="Times New Roman" w:eastAsia="Times New Roman" w:hAnsi="Times New Roman" w:cs="Times New Roman"/>
          <w:sz w:val="28"/>
          <w:szCs w:val="28"/>
        </w:rPr>
        <w:t>commission</w:t>
      </w:r>
      <w:r w:rsidR="005E1773">
        <w:rPr>
          <w:rFonts w:ascii="Times New Roman" w:eastAsia="Times New Roman" w:hAnsi="Times New Roman" w:cs="Times New Roman"/>
          <w:sz w:val="28"/>
          <w:szCs w:val="28"/>
        </w:rPr>
        <w:t xml:space="preserve"> categories</w:t>
      </w:r>
      <w:r w:rsidRPr="00C1374D">
        <w:rPr>
          <w:rFonts w:ascii="Times New Roman" w:eastAsia="Times New Roman" w:hAnsi="Times New Roman" w:cs="Times New Roman"/>
          <w:sz w:val="28"/>
          <w:szCs w:val="28"/>
        </w:rPr>
        <w:t>. Yet the government allowed the jury to rely on testimony representing the filtered data as complete and accurate.</w:t>
      </w:r>
    </w:p>
    <w:p w14:paraId="25915702"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This independent </w:t>
      </w:r>
      <w:proofErr w:type="spellStart"/>
      <w:r w:rsidRPr="00C1374D">
        <w:rPr>
          <w:rFonts w:ascii="Times New Roman" w:eastAsia="Times New Roman" w:hAnsi="Times New Roman" w:cs="Times New Roman"/>
          <w:i/>
          <w:iCs/>
          <w:sz w:val="28"/>
          <w:szCs w:val="28"/>
        </w:rPr>
        <w:t>Napue</w:t>
      </w:r>
      <w:proofErr w:type="spellEnd"/>
      <w:r w:rsidRPr="00C1374D">
        <w:rPr>
          <w:rFonts w:ascii="Times New Roman" w:eastAsia="Times New Roman" w:hAnsi="Times New Roman" w:cs="Times New Roman"/>
          <w:sz w:val="28"/>
          <w:szCs w:val="28"/>
        </w:rPr>
        <w:t xml:space="preserve"> violation warrants a new trial.</w:t>
      </w:r>
    </w:p>
    <w:p w14:paraId="53C3A0E5"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0F026E20">
          <v:rect id="_x0000_i1032" style="width:0;height:1.5pt" o:hralign="center" o:hrstd="t" o:hr="t" fillcolor="#a0a0a0" stroked="f"/>
        </w:pict>
      </w:r>
    </w:p>
    <w:p w14:paraId="130061BD" w14:textId="77777777" w:rsidR="00C1374D" w:rsidRPr="00C1374D" w:rsidRDefault="00C1374D" w:rsidP="00C1374D">
      <w:pPr>
        <w:spacing w:before="100" w:beforeAutospacing="1" w:after="100" w:afterAutospacing="1" w:line="240" w:lineRule="auto"/>
        <w:outlineLvl w:val="1"/>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VI. CONCLUSION</w:t>
      </w:r>
    </w:p>
    <w:p w14:paraId="10B23C65"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Ms. Hosseinipour was convicted based on a quantitatively false narrative that 96% of I2G participants lost money and that total commissions were approximately $9.5 million. Newly discovered evidence proves:</w:t>
      </w:r>
    </w:p>
    <w:p w14:paraId="20C3B307" w14:textId="77777777" w:rsidR="00C1374D" w:rsidRPr="00C1374D" w:rsidRDefault="00C1374D" w:rsidP="00C1374D">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37% of participants were profitable (not 4%)</w:t>
      </w:r>
    </w:p>
    <w:p w14:paraId="0EB7E033" w14:textId="77777777" w:rsidR="00C1374D" w:rsidRPr="00C1374D" w:rsidRDefault="00C1374D" w:rsidP="00C1374D">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Total commissions exceeded $38 million (not $9.5 million)</w:t>
      </w:r>
    </w:p>
    <w:p w14:paraId="3F20B109" w14:textId="77777777" w:rsidR="00C1374D" w:rsidRPr="00C1374D" w:rsidRDefault="00C1374D" w:rsidP="00C1374D">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Over $28 million in tracked commissions were systematically filtered out of trial exhibits</w:t>
      </w:r>
    </w:p>
    <w:p w14:paraId="44522FA6" w14:textId="77777777" w:rsidR="00781373" w:rsidRDefault="00C1374D" w:rsidP="00781373">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Key alleged "victims" like </w:t>
      </w:r>
      <w:proofErr w:type="spellStart"/>
      <w:r w:rsidRPr="00C1374D">
        <w:rPr>
          <w:rFonts w:ascii="Times New Roman" w:eastAsia="Times New Roman" w:hAnsi="Times New Roman" w:cs="Times New Roman"/>
          <w:sz w:val="28"/>
          <w:szCs w:val="28"/>
        </w:rPr>
        <w:t>Queyenne</w:t>
      </w:r>
      <w:proofErr w:type="spellEnd"/>
      <w:r w:rsidRPr="00C1374D">
        <w:rPr>
          <w:rFonts w:ascii="Times New Roman" w:eastAsia="Times New Roman" w:hAnsi="Times New Roman" w:cs="Times New Roman"/>
          <w:sz w:val="28"/>
          <w:szCs w:val="28"/>
        </w:rPr>
        <w:t xml:space="preserve"> Pepito, Michelle Kim, and Shin </w:t>
      </w:r>
      <w:proofErr w:type="spellStart"/>
      <w:r w:rsidRPr="00C1374D">
        <w:rPr>
          <w:rFonts w:ascii="Times New Roman" w:eastAsia="Times New Roman" w:hAnsi="Times New Roman" w:cs="Times New Roman"/>
          <w:sz w:val="28"/>
          <w:szCs w:val="28"/>
        </w:rPr>
        <w:t>Jeong</w:t>
      </w:r>
      <w:proofErr w:type="spellEnd"/>
      <w:r w:rsidRPr="00C1374D">
        <w:rPr>
          <w:rFonts w:ascii="Times New Roman" w:eastAsia="Times New Roman" w:hAnsi="Times New Roman" w:cs="Times New Roman"/>
          <w:sz w:val="28"/>
          <w:szCs w:val="28"/>
        </w:rPr>
        <w:t xml:space="preserve"> were actually profitable</w:t>
      </w:r>
    </w:p>
    <w:p w14:paraId="4C884AD4" w14:textId="7187B4EA" w:rsidR="00C1374D" w:rsidRPr="00781373" w:rsidRDefault="00C1374D" w:rsidP="00781373">
      <w:pPr>
        <w:numPr>
          <w:ilvl w:val="0"/>
          <w:numId w:val="24"/>
        </w:numPr>
        <w:spacing w:before="100" w:beforeAutospacing="1" w:after="100" w:afterAutospacing="1" w:line="240" w:lineRule="auto"/>
        <w:rPr>
          <w:rFonts w:ascii="Times New Roman" w:eastAsia="Times New Roman" w:hAnsi="Times New Roman" w:cs="Times New Roman"/>
          <w:sz w:val="28"/>
          <w:szCs w:val="28"/>
        </w:rPr>
      </w:pPr>
      <w:r w:rsidRPr="00781373">
        <w:rPr>
          <w:rFonts w:ascii="Times New Roman" w:eastAsia="Times New Roman" w:hAnsi="Times New Roman" w:cs="Times New Roman"/>
          <w:sz w:val="28"/>
          <w:szCs w:val="28"/>
        </w:rPr>
        <w:t xml:space="preserve"> Ms. </w:t>
      </w:r>
      <w:proofErr w:type="spellStart"/>
      <w:r w:rsidRPr="00781373">
        <w:rPr>
          <w:rFonts w:ascii="Times New Roman" w:eastAsia="Times New Roman" w:hAnsi="Times New Roman" w:cs="Times New Roman"/>
          <w:sz w:val="28"/>
          <w:szCs w:val="28"/>
        </w:rPr>
        <w:t>Hosseinipour's</w:t>
      </w:r>
      <w:proofErr w:type="spellEnd"/>
      <w:r w:rsidRPr="00781373">
        <w:rPr>
          <w:rFonts w:ascii="Times New Roman" w:eastAsia="Times New Roman" w:hAnsi="Times New Roman" w:cs="Times New Roman"/>
          <w:sz w:val="28"/>
          <w:szCs w:val="28"/>
        </w:rPr>
        <w:t xml:space="preserve"> personally sponsored team members were </w:t>
      </w:r>
      <w:r w:rsidR="00781373">
        <w:rPr>
          <w:rFonts w:ascii="Times New Roman" w:eastAsia="Times New Roman" w:hAnsi="Times New Roman" w:cs="Times New Roman"/>
          <w:sz w:val="28"/>
          <w:szCs w:val="28"/>
        </w:rPr>
        <w:t xml:space="preserve">largely </w:t>
      </w:r>
      <w:r w:rsidRPr="00781373">
        <w:rPr>
          <w:rFonts w:ascii="Times New Roman" w:eastAsia="Times New Roman" w:hAnsi="Times New Roman" w:cs="Times New Roman"/>
          <w:sz w:val="28"/>
          <w:szCs w:val="28"/>
        </w:rPr>
        <w:t>profitable</w:t>
      </w:r>
    </w:p>
    <w:p w14:paraId="23AB78C4" w14:textId="2E86FDC4"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The government possessed the live, </w:t>
      </w:r>
      <w:proofErr w:type="spellStart"/>
      <w:r w:rsidRPr="00C1374D">
        <w:rPr>
          <w:rFonts w:ascii="Times New Roman" w:eastAsia="Times New Roman" w:hAnsi="Times New Roman" w:cs="Times New Roman"/>
          <w:sz w:val="28"/>
          <w:szCs w:val="28"/>
        </w:rPr>
        <w:t>queryable</w:t>
      </w:r>
      <w:proofErr w:type="spellEnd"/>
      <w:r w:rsidRPr="00C1374D">
        <w:rPr>
          <w:rFonts w:ascii="Times New Roman" w:eastAsia="Times New Roman" w:hAnsi="Times New Roman" w:cs="Times New Roman"/>
          <w:sz w:val="28"/>
          <w:szCs w:val="28"/>
        </w:rPr>
        <w:t xml:space="preserve"> I2G database that would have instantly revealed these facts. The prosecution team directed </w:t>
      </w:r>
      <w:r w:rsidR="005E0B12">
        <w:rPr>
          <w:rFonts w:ascii="Times New Roman" w:eastAsia="Times New Roman" w:hAnsi="Times New Roman" w:cs="Times New Roman"/>
          <w:sz w:val="28"/>
          <w:szCs w:val="28"/>
        </w:rPr>
        <w:t xml:space="preserve">the filtering of subpoena instructions that systematically excluded </w:t>
      </w:r>
      <w:r w:rsidRPr="00C1374D">
        <w:rPr>
          <w:rFonts w:ascii="Times New Roman" w:eastAsia="Times New Roman" w:hAnsi="Times New Roman" w:cs="Times New Roman"/>
          <w:sz w:val="28"/>
          <w:szCs w:val="28"/>
        </w:rPr>
        <w:t xml:space="preserve">exculpatory evidence. This evidence was suppressed in violation of </w:t>
      </w:r>
      <w:r w:rsidRPr="00C1374D">
        <w:rPr>
          <w:rFonts w:ascii="Times New Roman" w:eastAsia="Times New Roman" w:hAnsi="Times New Roman" w:cs="Times New Roman"/>
          <w:i/>
          <w:iCs/>
          <w:sz w:val="28"/>
          <w:szCs w:val="28"/>
        </w:rPr>
        <w:t>Brady</w:t>
      </w:r>
      <w:r w:rsidRPr="00C1374D">
        <w:rPr>
          <w:rFonts w:ascii="Times New Roman" w:eastAsia="Times New Roman" w:hAnsi="Times New Roman" w:cs="Times New Roman"/>
          <w:sz w:val="28"/>
          <w:szCs w:val="28"/>
        </w:rPr>
        <w:t xml:space="preserve">, </w:t>
      </w:r>
      <w:r w:rsidRPr="00C1374D">
        <w:rPr>
          <w:rFonts w:ascii="Times New Roman" w:eastAsia="Times New Roman" w:hAnsi="Times New Roman" w:cs="Times New Roman"/>
          <w:i/>
          <w:iCs/>
          <w:sz w:val="28"/>
          <w:szCs w:val="28"/>
        </w:rPr>
        <w:t>Giglio</w:t>
      </w:r>
      <w:r w:rsidRPr="00C1374D">
        <w:rPr>
          <w:rFonts w:ascii="Times New Roman" w:eastAsia="Times New Roman" w:hAnsi="Times New Roman" w:cs="Times New Roman"/>
          <w:sz w:val="28"/>
          <w:szCs w:val="28"/>
        </w:rPr>
        <w:t xml:space="preserve">, </w:t>
      </w:r>
      <w:r w:rsidRPr="00C1374D">
        <w:rPr>
          <w:rFonts w:ascii="Times New Roman" w:eastAsia="Times New Roman" w:hAnsi="Times New Roman" w:cs="Times New Roman"/>
          <w:i/>
          <w:iCs/>
          <w:sz w:val="28"/>
          <w:szCs w:val="28"/>
        </w:rPr>
        <w:t>Bagley</w:t>
      </w:r>
      <w:r w:rsidRPr="00C1374D">
        <w:rPr>
          <w:rFonts w:ascii="Times New Roman" w:eastAsia="Times New Roman" w:hAnsi="Times New Roman" w:cs="Times New Roman"/>
          <w:sz w:val="28"/>
          <w:szCs w:val="28"/>
        </w:rPr>
        <w:t xml:space="preserve">, and </w:t>
      </w:r>
      <w:r w:rsidRPr="00C1374D">
        <w:rPr>
          <w:rFonts w:ascii="Times New Roman" w:eastAsia="Times New Roman" w:hAnsi="Times New Roman" w:cs="Times New Roman"/>
          <w:i/>
          <w:iCs/>
          <w:sz w:val="28"/>
          <w:szCs w:val="28"/>
        </w:rPr>
        <w:t>Kyles</w:t>
      </w:r>
      <w:r w:rsidRPr="00C1374D">
        <w:rPr>
          <w:rFonts w:ascii="Times New Roman" w:eastAsia="Times New Roman" w:hAnsi="Times New Roman" w:cs="Times New Roman"/>
          <w:sz w:val="28"/>
          <w:szCs w:val="28"/>
        </w:rPr>
        <w:t>.</w:t>
      </w:r>
    </w:p>
    <w:p w14:paraId="0444B134" w14:textId="731E9F87" w:rsid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lastRenderedPageBreak/>
        <w:t xml:space="preserve">Four government witnesses testified falsely that the trial exhibits reflected "all" participants, "all" commissions, and "all" data within the charged period. The government's failure to correct this false testimony </w:t>
      </w:r>
      <w:r w:rsidR="005E0B12">
        <w:rPr>
          <w:rFonts w:ascii="Times New Roman" w:eastAsia="Times New Roman" w:hAnsi="Times New Roman" w:cs="Times New Roman"/>
          <w:sz w:val="28"/>
          <w:szCs w:val="28"/>
        </w:rPr>
        <w:t>constituted a violation of</w:t>
      </w:r>
      <w:r w:rsidRPr="00C1374D">
        <w:rPr>
          <w:rFonts w:ascii="Times New Roman" w:eastAsia="Times New Roman" w:hAnsi="Times New Roman" w:cs="Times New Roman"/>
          <w:sz w:val="28"/>
          <w:szCs w:val="28"/>
        </w:rPr>
        <w:t xml:space="preserve"> </w:t>
      </w:r>
      <w:proofErr w:type="spellStart"/>
      <w:r w:rsidRPr="00C1374D">
        <w:rPr>
          <w:rFonts w:ascii="Times New Roman" w:eastAsia="Times New Roman" w:hAnsi="Times New Roman" w:cs="Times New Roman"/>
          <w:i/>
          <w:iCs/>
          <w:sz w:val="28"/>
          <w:szCs w:val="28"/>
        </w:rPr>
        <w:t>Napue</w:t>
      </w:r>
      <w:proofErr w:type="spellEnd"/>
      <w:r w:rsidRPr="00C1374D">
        <w:rPr>
          <w:rFonts w:ascii="Times New Roman" w:eastAsia="Times New Roman" w:hAnsi="Times New Roman" w:cs="Times New Roman"/>
          <w:sz w:val="28"/>
          <w:szCs w:val="28"/>
        </w:rPr>
        <w:t>.</w:t>
      </w:r>
      <w:r w:rsidR="00223B68">
        <w:rPr>
          <w:rFonts w:ascii="Times New Roman" w:eastAsia="Times New Roman" w:hAnsi="Times New Roman" w:cs="Times New Roman"/>
          <w:sz w:val="28"/>
          <w:szCs w:val="28"/>
        </w:rPr>
        <w:t xml:space="preserve"> </w:t>
      </w:r>
    </w:p>
    <w:p w14:paraId="78DAF9D2" w14:textId="5A44CE03" w:rsidR="0023226D" w:rsidRPr="00C1374D" w:rsidRDefault="006545B7" w:rsidP="00C1374D">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 xml:space="preserve">The government will argue that the </w:t>
      </w:r>
      <w:proofErr w:type="spellStart"/>
      <w:r>
        <w:rPr>
          <w:rFonts w:ascii="Times New Roman" w:eastAsia="Times New Roman" w:hAnsi="Times New Roman" w:cs="Times New Roman"/>
          <w:sz w:val="28"/>
          <w:szCs w:val="28"/>
          <w:highlight w:val="yellow"/>
        </w:rPr>
        <w:t>Napue</w:t>
      </w:r>
      <w:proofErr w:type="spellEnd"/>
      <w:r>
        <w:rPr>
          <w:rFonts w:ascii="Times New Roman" w:eastAsia="Times New Roman" w:hAnsi="Times New Roman" w:cs="Times New Roman"/>
          <w:sz w:val="28"/>
          <w:szCs w:val="28"/>
          <w:highlight w:val="yellow"/>
        </w:rPr>
        <w:t xml:space="preserve"> claim was presented and rejected by the 6th Circuit. However, this assertion is misleading, as it does not </w:t>
      </w:r>
      <w:r w:rsidR="00F7144E">
        <w:rPr>
          <w:rFonts w:ascii="Times New Roman" w:eastAsia="Times New Roman" w:hAnsi="Times New Roman" w:cs="Times New Roman"/>
          <w:sz w:val="28"/>
          <w:szCs w:val="28"/>
          <w:highlight w:val="yellow"/>
        </w:rPr>
        <w:t>acknowledge</w:t>
      </w:r>
      <w:r w:rsidR="0007021F">
        <w:rPr>
          <w:rFonts w:ascii="Times New Roman" w:eastAsia="Times New Roman" w:hAnsi="Times New Roman" w:cs="Times New Roman"/>
          <w:sz w:val="28"/>
          <w:szCs w:val="28"/>
          <w:highlight w:val="yellow"/>
        </w:rPr>
        <w:t xml:space="preserve"> that</w:t>
      </w:r>
      <w:r>
        <w:rPr>
          <w:rFonts w:ascii="Times New Roman" w:eastAsia="Times New Roman" w:hAnsi="Times New Roman" w:cs="Times New Roman"/>
          <w:sz w:val="28"/>
          <w:szCs w:val="28"/>
          <w:highlight w:val="yellow"/>
        </w:rPr>
        <w:t xml:space="preserve"> new evidence </w:t>
      </w:r>
      <w:r w:rsidR="00F7144E">
        <w:rPr>
          <w:rFonts w:ascii="Times New Roman" w:eastAsia="Times New Roman" w:hAnsi="Times New Roman" w:cs="Times New Roman"/>
          <w:sz w:val="28"/>
          <w:szCs w:val="28"/>
          <w:highlight w:val="yellow"/>
        </w:rPr>
        <w:t>was precluded from the 6</w:t>
      </w:r>
      <w:r w:rsidR="00F7144E" w:rsidRPr="00F7144E">
        <w:rPr>
          <w:rFonts w:ascii="Times New Roman" w:eastAsia="Times New Roman" w:hAnsi="Times New Roman" w:cs="Times New Roman"/>
          <w:sz w:val="28"/>
          <w:szCs w:val="28"/>
          <w:highlight w:val="yellow"/>
          <w:vertAlign w:val="superscript"/>
        </w:rPr>
        <w:t>th</w:t>
      </w:r>
      <w:r w:rsidR="00F7144E">
        <w:rPr>
          <w:rFonts w:ascii="Times New Roman" w:eastAsia="Times New Roman" w:hAnsi="Times New Roman" w:cs="Times New Roman"/>
          <w:sz w:val="28"/>
          <w:szCs w:val="28"/>
          <w:highlight w:val="yellow"/>
        </w:rPr>
        <w:t xml:space="preserve"> Circuit’s</w:t>
      </w:r>
      <w:r w:rsidR="0007021F">
        <w:rPr>
          <w:rFonts w:ascii="Times New Roman" w:eastAsia="Times New Roman" w:hAnsi="Times New Roman" w:cs="Times New Roman"/>
          <w:sz w:val="28"/>
          <w:szCs w:val="28"/>
          <w:highlight w:val="yellow"/>
        </w:rPr>
        <w:t xml:space="preserve"> </w:t>
      </w:r>
      <w:r w:rsidR="00F7144E">
        <w:rPr>
          <w:rFonts w:ascii="Times New Roman" w:eastAsia="Times New Roman" w:hAnsi="Times New Roman" w:cs="Times New Roman"/>
          <w:sz w:val="28"/>
          <w:szCs w:val="28"/>
          <w:highlight w:val="yellow"/>
        </w:rPr>
        <w:t>consideration</w:t>
      </w:r>
      <w:r>
        <w:rPr>
          <w:rFonts w:ascii="Times New Roman" w:eastAsia="Times New Roman" w:hAnsi="Times New Roman" w:cs="Times New Roman"/>
          <w:sz w:val="28"/>
          <w:szCs w:val="28"/>
          <w:highlight w:val="yellow"/>
        </w:rPr>
        <w:t xml:space="preserve">. </w:t>
      </w:r>
      <w:r w:rsidR="00E40F37">
        <w:rPr>
          <w:rFonts w:ascii="Times New Roman" w:eastAsia="Times New Roman" w:hAnsi="Times New Roman" w:cs="Times New Roman"/>
          <w:sz w:val="28"/>
          <w:szCs w:val="28"/>
          <w:highlight w:val="yellow"/>
        </w:rPr>
        <w:t>T</w:t>
      </w:r>
      <w:r>
        <w:rPr>
          <w:rFonts w:ascii="Times New Roman" w:eastAsia="Times New Roman" w:hAnsi="Times New Roman" w:cs="Times New Roman"/>
          <w:sz w:val="28"/>
          <w:szCs w:val="28"/>
          <w:highlight w:val="yellow"/>
        </w:rPr>
        <w:t>he newly discovered evidence emerged only after the trial</w:t>
      </w:r>
      <w:r w:rsidR="00E40F37">
        <w:rPr>
          <w:rFonts w:ascii="Times New Roman" w:eastAsia="Times New Roman" w:hAnsi="Times New Roman" w:cs="Times New Roman"/>
          <w:sz w:val="28"/>
          <w:szCs w:val="28"/>
          <w:highlight w:val="yellow"/>
        </w:rPr>
        <w:t>.</w:t>
      </w:r>
      <w:r>
        <w:rPr>
          <w:rFonts w:ascii="Times New Roman" w:eastAsia="Times New Roman" w:hAnsi="Times New Roman" w:cs="Times New Roman"/>
          <w:sz w:val="28"/>
          <w:szCs w:val="28"/>
          <w:highlight w:val="yellow"/>
        </w:rPr>
        <w:t xml:space="preserve"> </w:t>
      </w:r>
      <w:r w:rsidR="00D8529B">
        <w:rPr>
          <w:rFonts w:ascii="Times New Roman" w:eastAsia="Times New Roman" w:hAnsi="Times New Roman" w:cs="Times New Roman"/>
          <w:sz w:val="28"/>
          <w:szCs w:val="28"/>
          <w:highlight w:val="yellow"/>
        </w:rPr>
        <w:t>Jerry Reynold</w:t>
      </w:r>
      <w:r w:rsidR="007C4DD2">
        <w:rPr>
          <w:rFonts w:ascii="Times New Roman" w:eastAsia="Times New Roman" w:hAnsi="Times New Roman" w:cs="Times New Roman"/>
          <w:sz w:val="28"/>
          <w:szCs w:val="28"/>
          <w:highlight w:val="yellow"/>
        </w:rPr>
        <w:t xml:space="preserve">s produced new data after the trial in recognition of the misrepresentations </w:t>
      </w:r>
      <w:r w:rsidR="002D6299">
        <w:rPr>
          <w:rFonts w:ascii="Times New Roman" w:eastAsia="Times New Roman" w:hAnsi="Times New Roman" w:cs="Times New Roman"/>
          <w:sz w:val="28"/>
          <w:szCs w:val="28"/>
          <w:highlight w:val="yellow"/>
        </w:rPr>
        <w:t>that occurred during the</w:t>
      </w:r>
      <w:r w:rsidR="007C4DD2">
        <w:rPr>
          <w:rFonts w:ascii="Times New Roman" w:eastAsia="Times New Roman" w:hAnsi="Times New Roman" w:cs="Times New Roman"/>
          <w:sz w:val="28"/>
          <w:szCs w:val="28"/>
          <w:highlight w:val="yellow"/>
        </w:rPr>
        <w:t xml:space="preserve"> trial. </w:t>
      </w:r>
      <w:r w:rsidR="00E40F37">
        <w:rPr>
          <w:rFonts w:ascii="Times New Roman" w:eastAsia="Times New Roman" w:hAnsi="Times New Roman" w:cs="Times New Roman"/>
          <w:sz w:val="28"/>
          <w:szCs w:val="28"/>
          <w:highlight w:val="yellow"/>
        </w:rPr>
        <w:t>The</w:t>
      </w:r>
      <w:r>
        <w:rPr>
          <w:rFonts w:ascii="Times New Roman" w:eastAsia="Times New Roman" w:hAnsi="Times New Roman" w:cs="Times New Roman"/>
          <w:sz w:val="28"/>
          <w:szCs w:val="28"/>
          <w:highlight w:val="yellow"/>
        </w:rPr>
        <w:t xml:space="preserve"> 6th Circuit was </w:t>
      </w:r>
      <w:r w:rsidR="0016117D">
        <w:rPr>
          <w:rFonts w:ascii="Times New Roman" w:eastAsia="Times New Roman" w:hAnsi="Times New Roman" w:cs="Times New Roman"/>
          <w:sz w:val="28"/>
          <w:szCs w:val="28"/>
          <w:highlight w:val="yellow"/>
        </w:rPr>
        <w:t>required</w:t>
      </w:r>
      <w:r>
        <w:rPr>
          <w:rFonts w:ascii="Times New Roman" w:eastAsia="Times New Roman" w:hAnsi="Times New Roman" w:cs="Times New Roman"/>
          <w:sz w:val="28"/>
          <w:szCs w:val="28"/>
          <w:highlight w:val="yellow"/>
        </w:rPr>
        <w:t xml:space="preserve"> to </w:t>
      </w:r>
      <w:r w:rsidR="007C4DD2">
        <w:rPr>
          <w:rFonts w:ascii="Times New Roman" w:eastAsia="Times New Roman" w:hAnsi="Times New Roman" w:cs="Times New Roman"/>
          <w:sz w:val="28"/>
          <w:szCs w:val="28"/>
          <w:highlight w:val="yellow"/>
        </w:rPr>
        <w:t xml:space="preserve">review only the trial evidence and </w:t>
      </w:r>
      <w:r>
        <w:rPr>
          <w:rFonts w:ascii="Times New Roman" w:eastAsia="Times New Roman" w:hAnsi="Times New Roman" w:cs="Times New Roman"/>
          <w:sz w:val="28"/>
          <w:szCs w:val="28"/>
          <w:highlight w:val="yellow"/>
        </w:rPr>
        <w:t xml:space="preserve">accept </w:t>
      </w:r>
      <w:r w:rsidR="00664E1F">
        <w:rPr>
          <w:rFonts w:ascii="Times New Roman" w:eastAsia="Times New Roman" w:hAnsi="Times New Roman" w:cs="Times New Roman"/>
          <w:sz w:val="28"/>
          <w:szCs w:val="28"/>
          <w:highlight w:val="yellow"/>
        </w:rPr>
        <w:t>it</w:t>
      </w:r>
      <w:r>
        <w:rPr>
          <w:rFonts w:ascii="Times New Roman" w:eastAsia="Times New Roman" w:hAnsi="Times New Roman" w:cs="Times New Roman"/>
          <w:sz w:val="28"/>
          <w:szCs w:val="28"/>
          <w:highlight w:val="yellow"/>
        </w:rPr>
        <w:t xml:space="preserve"> as truthful in the light most favorable to the government. </w:t>
      </w:r>
      <w:r w:rsidR="0016117D">
        <w:rPr>
          <w:rFonts w:ascii="Times New Roman" w:eastAsia="Times New Roman" w:hAnsi="Times New Roman" w:cs="Times New Roman"/>
          <w:sz w:val="28"/>
          <w:szCs w:val="28"/>
          <w:highlight w:val="yellow"/>
        </w:rPr>
        <w:t>T</w:t>
      </w:r>
      <w:r>
        <w:rPr>
          <w:rFonts w:ascii="Times New Roman" w:eastAsia="Times New Roman" w:hAnsi="Times New Roman" w:cs="Times New Roman"/>
          <w:sz w:val="28"/>
          <w:szCs w:val="28"/>
          <w:highlight w:val="yellow"/>
        </w:rPr>
        <w:t>he 6th Circuit</w:t>
      </w:r>
      <w:r w:rsidR="0016117D">
        <w:rPr>
          <w:rFonts w:ascii="Times New Roman" w:eastAsia="Times New Roman" w:hAnsi="Times New Roman" w:cs="Times New Roman"/>
          <w:sz w:val="28"/>
          <w:szCs w:val="28"/>
          <w:highlight w:val="yellow"/>
        </w:rPr>
        <w:t xml:space="preserve"> </w:t>
      </w:r>
      <w:r w:rsidR="00636604">
        <w:rPr>
          <w:rFonts w:ascii="Times New Roman" w:eastAsia="Times New Roman" w:hAnsi="Times New Roman" w:cs="Times New Roman"/>
          <w:sz w:val="28"/>
          <w:szCs w:val="28"/>
          <w:highlight w:val="yellow"/>
        </w:rPr>
        <w:t>did not know</w:t>
      </w:r>
      <w:r w:rsidR="0078613D">
        <w:rPr>
          <w:rFonts w:ascii="Times New Roman" w:eastAsia="Times New Roman" w:hAnsi="Times New Roman" w:cs="Times New Roman"/>
          <w:sz w:val="28"/>
          <w:szCs w:val="28"/>
          <w:highlight w:val="yellow"/>
        </w:rPr>
        <w:t xml:space="preserve">, nor could </w:t>
      </w:r>
      <w:r w:rsidR="00691D76">
        <w:rPr>
          <w:rFonts w:ascii="Times New Roman" w:eastAsia="Times New Roman" w:hAnsi="Times New Roman" w:cs="Times New Roman"/>
          <w:sz w:val="28"/>
          <w:szCs w:val="28"/>
          <w:highlight w:val="yellow"/>
        </w:rPr>
        <w:t>it</w:t>
      </w:r>
      <w:r w:rsidR="0078613D">
        <w:rPr>
          <w:rFonts w:ascii="Times New Roman" w:eastAsia="Times New Roman" w:hAnsi="Times New Roman" w:cs="Times New Roman"/>
          <w:sz w:val="28"/>
          <w:szCs w:val="28"/>
          <w:highlight w:val="yellow"/>
        </w:rPr>
        <w:t xml:space="preserve"> </w:t>
      </w:r>
      <w:r w:rsidR="0016117D">
        <w:rPr>
          <w:rFonts w:ascii="Times New Roman" w:eastAsia="Times New Roman" w:hAnsi="Times New Roman" w:cs="Times New Roman"/>
          <w:sz w:val="28"/>
          <w:szCs w:val="28"/>
          <w:highlight w:val="yellow"/>
        </w:rPr>
        <w:t xml:space="preserve">consider whether the </w:t>
      </w:r>
      <w:r w:rsidR="0004111F">
        <w:rPr>
          <w:rFonts w:ascii="Times New Roman" w:eastAsia="Times New Roman" w:hAnsi="Times New Roman" w:cs="Times New Roman"/>
          <w:sz w:val="28"/>
          <w:szCs w:val="28"/>
          <w:highlight w:val="yellow"/>
        </w:rPr>
        <w:t>government's</w:t>
      </w:r>
      <w:r>
        <w:rPr>
          <w:rFonts w:ascii="Times New Roman" w:eastAsia="Times New Roman" w:hAnsi="Times New Roman" w:cs="Times New Roman"/>
          <w:sz w:val="28"/>
          <w:szCs w:val="28"/>
          <w:highlight w:val="yellow"/>
        </w:rPr>
        <w:t xml:space="preserve"> </w:t>
      </w:r>
      <w:r w:rsidR="0004111F">
        <w:rPr>
          <w:rFonts w:ascii="Times New Roman" w:eastAsia="Times New Roman" w:hAnsi="Times New Roman" w:cs="Times New Roman"/>
          <w:sz w:val="28"/>
          <w:szCs w:val="28"/>
          <w:highlight w:val="yellow"/>
        </w:rPr>
        <w:t>evidence was untruthful</w:t>
      </w:r>
      <w:r w:rsidR="007F4C4D">
        <w:rPr>
          <w:rFonts w:ascii="Times New Roman" w:eastAsia="Times New Roman" w:hAnsi="Times New Roman" w:cs="Times New Roman"/>
          <w:sz w:val="28"/>
          <w:szCs w:val="28"/>
          <w:highlight w:val="yellow"/>
        </w:rPr>
        <w:t xml:space="preserve">. </w:t>
      </w:r>
      <w:r>
        <w:rPr>
          <w:rFonts w:ascii="Times New Roman" w:eastAsia="Times New Roman" w:hAnsi="Times New Roman" w:cs="Times New Roman"/>
          <w:sz w:val="28"/>
          <w:szCs w:val="28"/>
          <w:highlight w:val="yellow"/>
        </w:rPr>
        <w:t xml:space="preserve"> </w:t>
      </w:r>
      <w:r w:rsidR="00691D76">
        <w:rPr>
          <w:rFonts w:ascii="Times New Roman" w:eastAsia="Times New Roman" w:hAnsi="Times New Roman" w:cs="Times New Roman"/>
          <w:sz w:val="28"/>
          <w:szCs w:val="28"/>
          <w:highlight w:val="yellow"/>
        </w:rPr>
        <w:t xml:space="preserve">Instead, </w:t>
      </w:r>
      <w:r w:rsidR="00066325">
        <w:rPr>
          <w:rFonts w:ascii="Times New Roman" w:eastAsia="Times New Roman" w:hAnsi="Times New Roman" w:cs="Times New Roman"/>
          <w:sz w:val="28"/>
          <w:szCs w:val="28"/>
          <w:highlight w:val="yellow"/>
        </w:rPr>
        <w:t>the 6</w:t>
      </w:r>
      <w:r w:rsidR="00066325" w:rsidRPr="00066325">
        <w:rPr>
          <w:rFonts w:ascii="Times New Roman" w:eastAsia="Times New Roman" w:hAnsi="Times New Roman" w:cs="Times New Roman"/>
          <w:sz w:val="28"/>
          <w:szCs w:val="28"/>
          <w:highlight w:val="yellow"/>
          <w:vertAlign w:val="superscript"/>
        </w:rPr>
        <w:t>th</w:t>
      </w:r>
      <w:r w:rsidR="00066325">
        <w:rPr>
          <w:rFonts w:ascii="Times New Roman" w:eastAsia="Times New Roman" w:hAnsi="Times New Roman" w:cs="Times New Roman"/>
          <w:sz w:val="28"/>
          <w:szCs w:val="28"/>
          <w:highlight w:val="yellow"/>
        </w:rPr>
        <w:t xml:space="preserve"> </w:t>
      </w:r>
      <w:r w:rsidR="00691D76">
        <w:rPr>
          <w:rFonts w:ascii="Times New Roman" w:eastAsia="Times New Roman" w:hAnsi="Times New Roman" w:cs="Times New Roman"/>
          <w:sz w:val="28"/>
          <w:szCs w:val="28"/>
          <w:highlight w:val="yellow"/>
        </w:rPr>
        <w:t>Circuit</w:t>
      </w:r>
      <w:r w:rsidR="00066325">
        <w:rPr>
          <w:rFonts w:ascii="Times New Roman" w:eastAsia="Times New Roman" w:hAnsi="Times New Roman" w:cs="Times New Roman"/>
          <w:sz w:val="28"/>
          <w:szCs w:val="28"/>
          <w:highlight w:val="yellow"/>
        </w:rPr>
        <w:t xml:space="preserve"> had to rely on a </w:t>
      </w:r>
      <w:r>
        <w:rPr>
          <w:rFonts w:ascii="Times New Roman" w:eastAsia="Times New Roman" w:hAnsi="Times New Roman" w:cs="Times New Roman"/>
          <w:sz w:val="28"/>
          <w:szCs w:val="28"/>
          <w:highlight w:val="yellow"/>
        </w:rPr>
        <w:t xml:space="preserve"> 96% loss rate and other misrepresentations </w:t>
      </w:r>
      <w:r w:rsidR="00066325">
        <w:rPr>
          <w:rFonts w:ascii="Times New Roman" w:eastAsia="Times New Roman" w:hAnsi="Times New Roman" w:cs="Times New Roman"/>
          <w:sz w:val="28"/>
          <w:szCs w:val="28"/>
          <w:highlight w:val="yellow"/>
        </w:rPr>
        <w:t>by</w:t>
      </w:r>
      <w:r>
        <w:rPr>
          <w:rFonts w:ascii="Times New Roman" w:eastAsia="Times New Roman" w:hAnsi="Times New Roman" w:cs="Times New Roman"/>
          <w:sz w:val="28"/>
          <w:szCs w:val="28"/>
          <w:highlight w:val="yellow"/>
        </w:rPr>
        <w:t xml:space="preserve"> the government</w:t>
      </w:r>
      <w:r w:rsidR="00066325">
        <w:rPr>
          <w:rFonts w:ascii="Times New Roman" w:eastAsia="Times New Roman" w:hAnsi="Times New Roman" w:cs="Times New Roman"/>
          <w:sz w:val="28"/>
          <w:szCs w:val="28"/>
          <w:highlight w:val="yellow"/>
        </w:rPr>
        <w:t xml:space="preserve"> to be truthful</w:t>
      </w:r>
      <w:r w:rsidR="00273F70">
        <w:rPr>
          <w:rFonts w:ascii="Times New Roman" w:eastAsia="Times New Roman" w:hAnsi="Times New Roman" w:cs="Times New Roman"/>
          <w:sz w:val="28"/>
          <w:szCs w:val="28"/>
          <w:highlight w:val="yellow"/>
        </w:rPr>
        <w:t>,</w:t>
      </w:r>
      <w:r>
        <w:rPr>
          <w:rFonts w:ascii="Times New Roman" w:eastAsia="Times New Roman" w:hAnsi="Times New Roman" w:cs="Times New Roman"/>
          <w:sz w:val="28"/>
          <w:szCs w:val="28"/>
          <w:highlight w:val="yellow"/>
        </w:rPr>
        <w:t xml:space="preserve"> </w:t>
      </w:r>
      <w:r w:rsidR="00066325">
        <w:rPr>
          <w:rFonts w:ascii="Times New Roman" w:eastAsia="Times New Roman" w:hAnsi="Times New Roman" w:cs="Times New Roman"/>
          <w:sz w:val="28"/>
          <w:szCs w:val="28"/>
          <w:highlight w:val="yellow"/>
        </w:rPr>
        <w:t>including</w:t>
      </w:r>
      <w:r>
        <w:rPr>
          <w:rFonts w:ascii="Times New Roman" w:eastAsia="Times New Roman" w:hAnsi="Times New Roman" w:cs="Times New Roman"/>
          <w:sz w:val="28"/>
          <w:szCs w:val="28"/>
          <w:highlight w:val="yellow"/>
        </w:rPr>
        <w:t xml:space="preserve"> </w:t>
      </w:r>
      <w:r w:rsidR="00066325">
        <w:rPr>
          <w:rFonts w:ascii="Times New Roman" w:eastAsia="Times New Roman" w:hAnsi="Times New Roman" w:cs="Times New Roman"/>
          <w:sz w:val="28"/>
          <w:szCs w:val="28"/>
          <w:highlight w:val="yellow"/>
        </w:rPr>
        <w:t xml:space="preserve">the </w:t>
      </w:r>
      <w:r>
        <w:rPr>
          <w:rFonts w:ascii="Times New Roman" w:eastAsia="Times New Roman" w:hAnsi="Times New Roman" w:cs="Times New Roman"/>
          <w:sz w:val="28"/>
          <w:szCs w:val="28"/>
          <w:highlight w:val="yellow"/>
        </w:rPr>
        <w:t xml:space="preserve">claim </w:t>
      </w:r>
      <w:r w:rsidR="00F804CA">
        <w:rPr>
          <w:rFonts w:ascii="Times New Roman" w:eastAsia="Times New Roman" w:hAnsi="Times New Roman" w:cs="Times New Roman"/>
          <w:sz w:val="28"/>
          <w:szCs w:val="28"/>
          <w:highlight w:val="yellow"/>
        </w:rPr>
        <w:t>that a</w:t>
      </w:r>
      <w:r>
        <w:rPr>
          <w:rFonts w:ascii="Times New Roman" w:eastAsia="Times New Roman" w:hAnsi="Times New Roman" w:cs="Times New Roman"/>
          <w:sz w:val="28"/>
          <w:szCs w:val="28"/>
          <w:highlight w:val="yellow"/>
        </w:rPr>
        <w:t xml:space="preserve"> Reynolds' statement indicated that all available commissions tracked by his system were accounted for, and that the only omi</w:t>
      </w:r>
      <w:r w:rsidR="00273F70">
        <w:rPr>
          <w:rFonts w:ascii="Times New Roman" w:eastAsia="Times New Roman" w:hAnsi="Times New Roman" w:cs="Times New Roman"/>
          <w:sz w:val="28"/>
          <w:szCs w:val="28"/>
          <w:highlight w:val="yellow"/>
        </w:rPr>
        <w:t xml:space="preserve">ssions were </w:t>
      </w:r>
      <w:r>
        <w:rPr>
          <w:rFonts w:ascii="Times New Roman" w:eastAsia="Times New Roman" w:hAnsi="Times New Roman" w:cs="Times New Roman"/>
          <w:sz w:val="28"/>
          <w:szCs w:val="28"/>
          <w:highlight w:val="yellow"/>
        </w:rPr>
        <w:t>external checks not recorded in the system. This pattern of misrepresentation by the government has been evident throughout the trial and in their appeal arguments, and it should not be tolerated.</w:t>
      </w:r>
    </w:p>
    <w:p w14:paraId="5A4EBBA1" w14:textId="01462BCE"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newly discovered evidence independently warrants a new trial under Rule 33. It is material, not cumulative or merely impeaching. It could not have been discovered earlier through reasonable diligence</w:t>
      </w:r>
      <w:r w:rsidR="000A46C7">
        <w:rPr>
          <w:rFonts w:ascii="Times New Roman" w:eastAsia="Times New Roman" w:hAnsi="Times New Roman" w:cs="Times New Roman"/>
          <w:sz w:val="28"/>
          <w:szCs w:val="28"/>
        </w:rPr>
        <w:t>,</w:t>
      </w:r>
      <w:r w:rsidRPr="00C1374D">
        <w:rPr>
          <w:rFonts w:ascii="Times New Roman" w:eastAsia="Times New Roman" w:hAnsi="Times New Roman" w:cs="Times New Roman"/>
          <w:sz w:val="28"/>
          <w:szCs w:val="28"/>
        </w:rPr>
        <w:t xml:space="preserve"> given the government's suppression. It would likely </w:t>
      </w:r>
      <w:r w:rsidR="00BF600D">
        <w:rPr>
          <w:rFonts w:ascii="Times New Roman" w:eastAsia="Times New Roman" w:hAnsi="Times New Roman" w:cs="Times New Roman"/>
          <w:sz w:val="28"/>
          <w:szCs w:val="28"/>
        </w:rPr>
        <w:t>result in an acquittal because it dismantles</w:t>
      </w:r>
      <w:r w:rsidRPr="00C1374D">
        <w:rPr>
          <w:rFonts w:ascii="Times New Roman" w:eastAsia="Times New Roman" w:hAnsi="Times New Roman" w:cs="Times New Roman"/>
          <w:sz w:val="28"/>
          <w:szCs w:val="28"/>
        </w:rPr>
        <w:t xml:space="preserve"> the quantitative foundation of the government's pyramid scheme theory.</w:t>
      </w:r>
    </w:p>
    <w:p w14:paraId="198101FB" w14:textId="2B2D7172"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The suppression of this evidence </w:t>
      </w:r>
      <w:r w:rsidR="00C0218E">
        <w:rPr>
          <w:rFonts w:ascii="Times New Roman" w:eastAsia="Times New Roman" w:hAnsi="Times New Roman" w:cs="Times New Roman"/>
          <w:sz w:val="28"/>
          <w:szCs w:val="28"/>
        </w:rPr>
        <w:t>constitutes a violation of</w:t>
      </w:r>
      <w:r w:rsidRPr="00C1374D">
        <w:rPr>
          <w:rFonts w:ascii="Times New Roman" w:eastAsia="Times New Roman" w:hAnsi="Times New Roman" w:cs="Times New Roman"/>
          <w:sz w:val="28"/>
          <w:szCs w:val="28"/>
        </w:rPr>
        <w:t xml:space="preserve"> due process. Under </w:t>
      </w:r>
      <w:r w:rsidRPr="00C1374D">
        <w:rPr>
          <w:rFonts w:ascii="Times New Roman" w:eastAsia="Times New Roman" w:hAnsi="Times New Roman" w:cs="Times New Roman"/>
          <w:i/>
          <w:iCs/>
          <w:sz w:val="28"/>
          <w:szCs w:val="28"/>
        </w:rPr>
        <w:t>Kyles</w:t>
      </w:r>
      <w:r w:rsidRPr="00C1374D">
        <w:rPr>
          <w:rFonts w:ascii="Times New Roman" w:eastAsia="Times New Roman" w:hAnsi="Times New Roman" w:cs="Times New Roman"/>
          <w:sz w:val="28"/>
          <w:szCs w:val="28"/>
        </w:rPr>
        <w:t>' cumulative assessment, the combined effect of suppressing the live database, the filtering directives, and the "All Commissions" data creates far more than a reasonable probability of a different result. It fundamentally undermines confidence in the verdict.</w:t>
      </w:r>
    </w:p>
    <w:p w14:paraId="0535C2A5"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interests of justice require a new trial. The Sixth Circuit has already recognized substantial concerns in this case and remanded for reconsideration. The newly discovered evidence confirms that those concerns were well-founded and that Ms. Hosseinipour was convicted on materially false evidence while exculpatory proof was suppressed.</w:t>
      </w:r>
    </w:p>
    <w:p w14:paraId="7A78D9DA"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WHEREFORE</w:t>
      </w:r>
      <w:r w:rsidRPr="00C1374D">
        <w:rPr>
          <w:rFonts w:ascii="Times New Roman" w:eastAsia="Times New Roman" w:hAnsi="Times New Roman" w:cs="Times New Roman"/>
          <w:sz w:val="28"/>
          <w:szCs w:val="28"/>
        </w:rPr>
        <w:t>, Ms. Hosseinipour respectfully requests that this Court:</w:t>
      </w:r>
    </w:p>
    <w:p w14:paraId="094A7CF4" w14:textId="77777777" w:rsidR="00C1374D" w:rsidRPr="00C1374D" w:rsidRDefault="00C1374D" w:rsidP="00C1374D">
      <w:pPr>
        <w:numPr>
          <w:ilvl w:val="0"/>
          <w:numId w:val="2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lastRenderedPageBreak/>
        <w:t>Grant her motion for a new trial</w:t>
      </w:r>
      <w:r w:rsidRPr="00C1374D">
        <w:rPr>
          <w:rFonts w:ascii="Times New Roman" w:eastAsia="Times New Roman" w:hAnsi="Times New Roman" w:cs="Times New Roman"/>
          <w:sz w:val="28"/>
          <w:szCs w:val="28"/>
        </w:rPr>
        <w:t xml:space="preserve"> based on newly discovered evidence and </w:t>
      </w:r>
      <w:r w:rsidRPr="00C1374D">
        <w:rPr>
          <w:rFonts w:ascii="Times New Roman" w:eastAsia="Times New Roman" w:hAnsi="Times New Roman" w:cs="Times New Roman"/>
          <w:i/>
          <w:iCs/>
          <w:sz w:val="28"/>
          <w:szCs w:val="28"/>
        </w:rPr>
        <w:t>Brady</w:t>
      </w:r>
      <w:r w:rsidRPr="00C1374D">
        <w:rPr>
          <w:rFonts w:ascii="Times New Roman" w:eastAsia="Times New Roman" w:hAnsi="Times New Roman" w:cs="Times New Roman"/>
          <w:sz w:val="28"/>
          <w:szCs w:val="28"/>
        </w:rPr>
        <w:t xml:space="preserve"> violations; or in the alternative,</w:t>
      </w:r>
    </w:p>
    <w:p w14:paraId="09A860C1" w14:textId="77777777" w:rsidR="00C1374D" w:rsidRPr="00C1374D" w:rsidRDefault="00C1374D" w:rsidP="00C1374D">
      <w:pPr>
        <w:numPr>
          <w:ilvl w:val="0"/>
          <w:numId w:val="2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Order an evidentiary hearing</w:t>
      </w:r>
      <w:r w:rsidRPr="00C1374D">
        <w:rPr>
          <w:rFonts w:ascii="Times New Roman" w:eastAsia="Times New Roman" w:hAnsi="Times New Roman" w:cs="Times New Roman"/>
          <w:sz w:val="28"/>
          <w:szCs w:val="28"/>
        </w:rPr>
        <w:t xml:space="preserve"> to examine:</w:t>
      </w:r>
    </w:p>
    <w:p w14:paraId="1B9483DD" w14:textId="77777777" w:rsidR="00C1374D" w:rsidRPr="00C1374D" w:rsidRDefault="00C1374D" w:rsidP="00C1374D">
      <w:pPr>
        <w:numPr>
          <w:ilvl w:val="1"/>
          <w:numId w:val="2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prosecution team's possession of and access to the live I2G database</w:t>
      </w:r>
    </w:p>
    <w:p w14:paraId="2B936E28" w14:textId="77777777" w:rsidR="00C1374D" w:rsidRPr="00C1374D" w:rsidRDefault="00C1374D" w:rsidP="00C1374D">
      <w:pPr>
        <w:numPr>
          <w:ilvl w:val="1"/>
          <w:numId w:val="2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government's filtering directives and their effect on trial exhibits</w:t>
      </w:r>
    </w:p>
    <w:p w14:paraId="51F5C933" w14:textId="77777777" w:rsidR="00C1374D" w:rsidRPr="00C1374D" w:rsidRDefault="00C1374D" w:rsidP="00C1374D">
      <w:pPr>
        <w:numPr>
          <w:ilvl w:val="1"/>
          <w:numId w:val="2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scope of commissions and data excluded from trial exhibits</w:t>
      </w:r>
    </w:p>
    <w:p w14:paraId="5D348D1B" w14:textId="77777777" w:rsidR="00C1374D" w:rsidRPr="00C1374D" w:rsidRDefault="00C1374D" w:rsidP="00C1374D">
      <w:pPr>
        <w:numPr>
          <w:ilvl w:val="1"/>
          <w:numId w:val="2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material divergence between the filtered trial data and the complete database</w:t>
      </w:r>
    </w:p>
    <w:p w14:paraId="44162E02" w14:textId="77777777" w:rsidR="00C1374D" w:rsidRPr="00C1374D" w:rsidRDefault="00C1374D" w:rsidP="00C1374D">
      <w:pPr>
        <w:numPr>
          <w:ilvl w:val="1"/>
          <w:numId w:val="2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interaction of these due process violations with the ineffective assistance issues the Sixth Circuit identified</w:t>
      </w:r>
    </w:p>
    <w:p w14:paraId="21EFDD78" w14:textId="77777777" w:rsidR="00C1374D" w:rsidRPr="00C1374D" w:rsidRDefault="00C1374D" w:rsidP="00C1374D">
      <w:pPr>
        <w:numPr>
          <w:ilvl w:val="0"/>
          <w:numId w:val="25"/>
        </w:num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b/>
          <w:bCs/>
          <w:sz w:val="28"/>
          <w:szCs w:val="28"/>
        </w:rPr>
        <w:t>Grant such other relief</w:t>
      </w:r>
      <w:r w:rsidRPr="00C1374D">
        <w:rPr>
          <w:rFonts w:ascii="Times New Roman" w:eastAsia="Times New Roman" w:hAnsi="Times New Roman" w:cs="Times New Roman"/>
          <w:sz w:val="28"/>
          <w:szCs w:val="28"/>
        </w:rPr>
        <w:t xml:space="preserve"> as the Court deems just and proper.</w:t>
      </w:r>
    </w:p>
    <w:p w14:paraId="0A0FF6CD"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The Constitution does not tolerate convictions secured on false evidence while the government suppresses proof of innocence. A new trial is required in the interests of justice.</w:t>
      </w:r>
    </w:p>
    <w:p w14:paraId="217BBE69"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6B477E3D">
          <v:rect id="_x0000_i1033" style="width:0;height:1.5pt" o:hralign="center" o:hrstd="t" o:hr="t" fillcolor="#a0a0a0" stroked="f"/>
        </w:pict>
      </w:r>
    </w:p>
    <w:p w14:paraId="234494DE"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Respectfully submitted,</w:t>
      </w:r>
    </w:p>
    <w:p w14:paraId="190FD082"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Dated: _______________</w:t>
      </w:r>
    </w:p>
    <w:p w14:paraId="0EBEC620"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30C2E857">
          <v:rect id="_x0000_i1034" style="width:0;height:1.5pt" o:hralign="center" o:hrstd="t" o:hr="t" fillcolor="#a0a0a0" stroked="f"/>
        </w:pict>
      </w:r>
    </w:p>
    <w:p w14:paraId="47C36442"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[Attorney Name]</w:t>
      </w:r>
      <w:r w:rsidRPr="00C1374D">
        <w:rPr>
          <w:rFonts w:ascii="Times New Roman" w:eastAsia="Times New Roman" w:hAnsi="Times New Roman" w:cs="Times New Roman"/>
          <w:sz w:val="28"/>
          <w:szCs w:val="28"/>
        </w:rPr>
        <w:br/>
        <w:t>[Law Firm]</w:t>
      </w:r>
      <w:r w:rsidRPr="00C1374D">
        <w:rPr>
          <w:rFonts w:ascii="Times New Roman" w:eastAsia="Times New Roman" w:hAnsi="Times New Roman" w:cs="Times New Roman"/>
          <w:sz w:val="28"/>
          <w:szCs w:val="28"/>
        </w:rPr>
        <w:br/>
        <w:t>[Address]</w:t>
      </w:r>
      <w:r w:rsidRPr="00C1374D">
        <w:rPr>
          <w:rFonts w:ascii="Times New Roman" w:eastAsia="Times New Roman" w:hAnsi="Times New Roman" w:cs="Times New Roman"/>
          <w:sz w:val="28"/>
          <w:szCs w:val="28"/>
        </w:rPr>
        <w:br/>
        <w:t>[Phone]</w:t>
      </w:r>
      <w:r w:rsidRPr="00C1374D">
        <w:rPr>
          <w:rFonts w:ascii="Times New Roman" w:eastAsia="Times New Roman" w:hAnsi="Times New Roman" w:cs="Times New Roman"/>
          <w:sz w:val="28"/>
          <w:szCs w:val="28"/>
        </w:rPr>
        <w:br/>
        <w:t>[Email]</w:t>
      </w:r>
    </w:p>
    <w:p w14:paraId="2DEA1F61"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Counsel for Defendant [First Name Last Name] Hosseinipour</w:t>
      </w:r>
    </w:p>
    <w:p w14:paraId="09C29931"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405826F3">
          <v:rect id="_x0000_i1035" style="width:0;height:1.5pt" o:hralign="center" o:hrstd="t" o:hr="t" fillcolor="#a0a0a0" stroked="f"/>
        </w:pict>
      </w:r>
    </w:p>
    <w:p w14:paraId="097BB52F" w14:textId="77777777" w:rsidR="00C1374D" w:rsidRPr="00C1374D" w:rsidRDefault="00C1374D" w:rsidP="00C1374D">
      <w:pPr>
        <w:spacing w:before="100" w:beforeAutospacing="1" w:after="100" w:afterAutospacing="1" w:line="240" w:lineRule="auto"/>
        <w:outlineLvl w:val="1"/>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CERTIFICATE OF COMPLIANCE</w:t>
      </w:r>
    </w:p>
    <w:p w14:paraId="69E29161"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 xml:space="preserve">I, [Attorney Name], counsel for Ms. Hosseinipour, hereby certify that according to the word-count tool in Microsoft Word, this Motion for New Trial Based on Newly Discovered Evidence consists of approximately 10,800 words, excluding headings, </w:t>
      </w:r>
      <w:r w:rsidRPr="00C1374D">
        <w:rPr>
          <w:rFonts w:ascii="Times New Roman" w:eastAsia="Times New Roman" w:hAnsi="Times New Roman" w:cs="Times New Roman"/>
          <w:sz w:val="28"/>
          <w:szCs w:val="28"/>
        </w:rPr>
        <w:lastRenderedPageBreak/>
        <w:t>footnotes, and certificates. The motion therefore complies with the Court's requirements and is within any applicable word limit.</w:t>
      </w:r>
    </w:p>
    <w:p w14:paraId="33F0371E"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Dated: _______________</w:t>
      </w:r>
    </w:p>
    <w:p w14:paraId="217F3D90"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10DB0DD9">
          <v:rect id="_x0000_i1036" style="width:0;height:1.5pt" o:hralign="center" o:hrstd="t" o:hr="t" fillcolor="#a0a0a0" stroked="f"/>
        </w:pict>
      </w:r>
    </w:p>
    <w:p w14:paraId="2969719D"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[Attorney Name]</w:t>
      </w:r>
    </w:p>
    <w:p w14:paraId="4D3865A2"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3EAF01F1">
          <v:rect id="_x0000_i1037" style="width:0;height:1.5pt" o:hralign="center" o:hrstd="t" o:hr="t" fillcolor="#a0a0a0" stroked="f"/>
        </w:pict>
      </w:r>
    </w:p>
    <w:p w14:paraId="079FCA47" w14:textId="77777777" w:rsidR="00C1374D" w:rsidRPr="00C1374D" w:rsidRDefault="00C1374D" w:rsidP="00C1374D">
      <w:pPr>
        <w:spacing w:before="100" w:beforeAutospacing="1" w:after="100" w:afterAutospacing="1" w:line="240" w:lineRule="auto"/>
        <w:outlineLvl w:val="1"/>
        <w:rPr>
          <w:rFonts w:ascii="Times New Roman" w:eastAsia="Times New Roman" w:hAnsi="Times New Roman" w:cs="Times New Roman"/>
          <w:b/>
          <w:bCs/>
          <w:sz w:val="28"/>
          <w:szCs w:val="28"/>
        </w:rPr>
      </w:pPr>
      <w:r w:rsidRPr="00C1374D">
        <w:rPr>
          <w:rFonts w:ascii="Times New Roman" w:eastAsia="Times New Roman" w:hAnsi="Times New Roman" w:cs="Times New Roman"/>
          <w:b/>
          <w:bCs/>
          <w:sz w:val="28"/>
          <w:szCs w:val="28"/>
        </w:rPr>
        <w:t>CERTIFICATE OF SERVICE</w:t>
      </w:r>
    </w:p>
    <w:p w14:paraId="181FB1C7"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I certify that on [date], I electronically filed the foregoing with the Clerk of Court using the CM/ECF system, which will send notice to all counsel of record.</w:t>
      </w:r>
    </w:p>
    <w:p w14:paraId="12F3EAAD" w14:textId="77777777" w:rsidR="00C1374D" w:rsidRPr="00C1374D" w:rsidRDefault="004A2E98" w:rsidP="00C1374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5AEA58A9">
          <v:rect id="_x0000_i1038" style="width:0;height:1.5pt" o:hralign="center" o:hrstd="t" o:hr="t" fillcolor="#a0a0a0" stroked="f"/>
        </w:pict>
      </w:r>
    </w:p>
    <w:p w14:paraId="327E97FC" w14:textId="77777777" w:rsidR="00C1374D" w:rsidRPr="00C1374D" w:rsidRDefault="00C1374D" w:rsidP="00C1374D">
      <w:pPr>
        <w:spacing w:before="100" w:beforeAutospacing="1" w:after="100" w:afterAutospacing="1" w:line="240" w:lineRule="auto"/>
        <w:rPr>
          <w:rFonts w:ascii="Times New Roman" w:eastAsia="Times New Roman" w:hAnsi="Times New Roman" w:cs="Times New Roman"/>
          <w:sz w:val="28"/>
          <w:szCs w:val="28"/>
        </w:rPr>
      </w:pPr>
      <w:r w:rsidRPr="00C1374D">
        <w:rPr>
          <w:rFonts w:ascii="Times New Roman" w:eastAsia="Times New Roman" w:hAnsi="Times New Roman" w:cs="Times New Roman"/>
          <w:sz w:val="28"/>
          <w:szCs w:val="28"/>
        </w:rPr>
        <w:t>[Attorney Name]</w:t>
      </w:r>
    </w:p>
    <w:p w14:paraId="69599E74" w14:textId="77777777" w:rsidR="001A3BCE" w:rsidRPr="00C1374D" w:rsidRDefault="001A3BCE">
      <w:pPr>
        <w:rPr>
          <w:sz w:val="28"/>
          <w:szCs w:val="28"/>
        </w:rPr>
      </w:pPr>
    </w:p>
    <w:sectPr w:rsidR="001A3BCE" w:rsidRPr="00C13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6704"/>
    <w:multiLevelType w:val="multilevel"/>
    <w:tmpl w:val="B5F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8016A"/>
    <w:multiLevelType w:val="multilevel"/>
    <w:tmpl w:val="D3A8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D2E54"/>
    <w:multiLevelType w:val="multilevel"/>
    <w:tmpl w:val="2E92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32CB5"/>
    <w:multiLevelType w:val="multilevel"/>
    <w:tmpl w:val="8BF2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C5CEB"/>
    <w:multiLevelType w:val="multilevel"/>
    <w:tmpl w:val="D25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F068B"/>
    <w:multiLevelType w:val="multilevel"/>
    <w:tmpl w:val="6A74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A3339"/>
    <w:multiLevelType w:val="multilevel"/>
    <w:tmpl w:val="B756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93974"/>
    <w:multiLevelType w:val="multilevel"/>
    <w:tmpl w:val="C2DC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C360C"/>
    <w:multiLevelType w:val="multilevel"/>
    <w:tmpl w:val="4630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3424A"/>
    <w:multiLevelType w:val="multilevel"/>
    <w:tmpl w:val="A330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539FB"/>
    <w:multiLevelType w:val="multilevel"/>
    <w:tmpl w:val="08AC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D62DE"/>
    <w:multiLevelType w:val="multilevel"/>
    <w:tmpl w:val="2FDED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12321E"/>
    <w:multiLevelType w:val="multilevel"/>
    <w:tmpl w:val="E0E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96F18"/>
    <w:multiLevelType w:val="multilevel"/>
    <w:tmpl w:val="779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76207"/>
    <w:multiLevelType w:val="multilevel"/>
    <w:tmpl w:val="E2A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5542F"/>
    <w:multiLevelType w:val="multilevel"/>
    <w:tmpl w:val="8734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8B2E2F"/>
    <w:multiLevelType w:val="multilevel"/>
    <w:tmpl w:val="0010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610624"/>
    <w:multiLevelType w:val="multilevel"/>
    <w:tmpl w:val="8180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E12CC2"/>
    <w:multiLevelType w:val="multilevel"/>
    <w:tmpl w:val="B024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572ABE"/>
    <w:multiLevelType w:val="multilevel"/>
    <w:tmpl w:val="E7D0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A1159E"/>
    <w:multiLevelType w:val="multilevel"/>
    <w:tmpl w:val="1F2C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42E07"/>
    <w:multiLevelType w:val="multilevel"/>
    <w:tmpl w:val="DFAC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3B3947"/>
    <w:multiLevelType w:val="multilevel"/>
    <w:tmpl w:val="18E8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F2644E"/>
    <w:multiLevelType w:val="multilevel"/>
    <w:tmpl w:val="B98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85938"/>
    <w:multiLevelType w:val="multilevel"/>
    <w:tmpl w:val="F804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23"/>
  </w:num>
  <w:num w:numId="4">
    <w:abstractNumId w:val="5"/>
  </w:num>
  <w:num w:numId="5">
    <w:abstractNumId w:val="24"/>
  </w:num>
  <w:num w:numId="6">
    <w:abstractNumId w:val="3"/>
  </w:num>
  <w:num w:numId="7">
    <w:abstractNumId w:val="16"/>
  </w:num>
  <w:num w:numId="8">
    <w:abstractNumId w:val="17"/>
  </w:num>
  <w:num w:numId="9">
    <w:abstractNumId w:val="4"/>
  </w:num>
  <w:num w:numId="10">
    <w:abstractNumId w:val="7"/>
  </w:num>
  <w:num w:numId="11">
    <w:abstractNumId w:val="20"/>
  </w:num>
  <w:num w:numId="12">
    <w:abstractNumId w:val="10"/>
  </w:num>
  <w:num w:numId="13">
    <w:abstractNumId w:val="18"/>
  </w:num>
  <w:num w:numId="14">
    <w:abstractNumId w:val="9"/>
  </w:num>
  <w:num w:numId="15">
    <w:abstractNumId w:val="6"/>
  </w:num>
  <w:num w:numId="16">
    <w:abstractNumId w:val="13"/>
  </w:num>
  <w:num w:numId="17">
    <w:abstractNumId w:val="15"/>
  </w:num>
  <w:num w:numId="18">
    <w:abstractNumId w:val="21"/>
  </w:num>
  <w:num w:numId="19">
    <w:abstractNumId w:val="2"/>
  </w:num>
  <w:num w:numId="20">
    <w:abstractNumId w:val="22"/>
  </w:num>
  <w:num w:numId="21">
    <w:abstractNumId w:val="14"/>
  </w:num>
  <w:num w:numId="22">
    <w:abstractNumId w:val="1"/>
  </w:num>
  <w:num w:numId="23">
    <w:abstractNumId w:val="19"/>
  </w:num>
  <w:num w:numId="24">
    <w:abstractNumId w:val="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4D"/>
    <w:rsid w:val="000047F1"/>
    <w:rsid w:val="0000677B"/>
    <w:rsid w:val="0000712C"/>
    <w:rsid w:val="00012703"/>
    <w:rsid w:val="00015C2B"/>
    <w:rsid w:val="00023F9B"/>
    <w:rsid w:val="000325AE"/>
    <w:rsid w:val="00034A09"/>
    <w:rsid w:val="0004111F"/>
    <w:rsid w:val="00041A0B"/>
    <w:rsid w:val="00041B02"/>
    <w:rsid w:val="00043078"/>
    <w:rsid w:val="00043EB6"/>
    <w:rsid w:val="000456A9"/>
    <w:rsid w:val="00047C40"/>
    <w:rsid w:val="00050C13"/>
    <w:rsid w:val="0005172A"/>
    <w:rsid w:val="0005671A"/>
    <w:rsid w:val="0006224A"/>
    <w:rsid w:val="000631D8"/>
    <w:rsid w:val="00063DFF"/>
    <w:rsid w:val="00065083"/>
    <w:rsid w:val="00065488"/>
    <w:rsid w:val="000656FF"/>
    <w:rsid w:val="00065CB7"/>
    <w:rsid w:val="00065E1D"/>
    <w:rsid w:val="00066325"/>
    <w:rsid w:val="00066D93"/>
    <w:rsid w:val="0007021F"/>
    <w:rsid w:val="000733F3"/>
    <w:rsid w:val="000737C3"/>
    <w:rsid w:val="00074555"/>
    <w:rsid w:val="00075E5F"/>
    <w:rsid w:val="00076836"/>
    <w:rsid w:val="00081321"/>
    <w:rsid w:val="00084E9C"/>
    <w:rsid w:val="0008641D"/>
    <w:rsid w:val="00095923"/>
    <w:rsid w:val="000962BE"/>
    <w:rsid w:val="00097F7B"/>
    <w:rsid w:val="000A0EF9"/>
    <w:rsid w:val="000A1DE2"/>
    <w:rsid w:val="000A215A"/>
    <w:rsid w:val="000A45E6"/>
    <w:rsid w:val="000A46C7"/>
    <w:rsid w:val="000B3DE7"/>
    <w:rsid w:val="000B6220"/>
    <w:rsid w:val="000B757B"/>
    <w:rsid w:val="000D01D9"/>
    <w:rsid w:val="000D2568"/>
    <w:rsid w:val="000D4CF0"/>
    <w:rsid w:val="000D77DF"/>
    <w:rsid w:val="000E4E17"/>
    <w:rsid w:val="000E689B"/>
    <w:rsid w:val="000E7CF6"/>
    <w:rsid w:val="000F6F26"/>
    <w:rsid w:val="001022BD"/>
    <w:rsid w:val="00102BE2"/>
    <w:rsid w:val="00105960"/>
    <w:rsid w:val="0011178E"/>
    <w:rsid w:val="001177BB"/>
    <w:rsid w:val="001229F2"/>
    <w:rsid w:val="0012597B"/>
    <w:rsid w:val="00125AAA"/>
    <w:rsid w:val="00126180"/>
    <w:rsid w:val="00126221"/>
    <w:rsid w:val="00126D62"/>
    <w:rsid w:val="001360C4"/>
    <w:rsid w:val="00140FDD"/>
    <w:rsid w:val="0014440C"/>
    <w:rsid w:val="001458AD"/>
    <w:rsid w:val="001477E3"/>
    <w:rsid w:val="00154EE8"/>
    <w:rsid w:val="0016117D"/>
    <w:rsid w:val="00162A0C"/>
    <w:rsid w:val="001709C3"/>
    <w:rsid w:val="001711F0"/>
    <w:rsid w:val="00171202"/>
    <w:rsid w:val="00171A42"/>
    <w:rsid w:val="001748CD"/>
    <w:rsid w:val="001771CD"/>
    <w:rsid w:val="00180C1A"/>
    <w:rsid w:val="00184B17"/>
    <w:rsid w:val="00185579"/>
    <w:rsid w:val="0018612F"/>
    <w:rsid w:val="00190310"/>
    <w:rsid w:val="001941F2"/>
    <w:rsid w:val="00196958"/>
    <w:rsid w:val="001A2AF6"/>
    <w:rsid w:val="001A2FF9"/>
    <w:rsid w:val="001A3014"/>
    <w:rsid w:val="001A3BCE"/>
    <w:rsid w:val="001B0C97"/>
    <w:rsid w:val="001B5C93"/>
    <w:rsid w:val="001B61D8"/>
    <w:rsid w:val="001C3703"/>
    <w:rsid w:val="001C4A60"/>
    <w:rsid w:val="001D1AFD"/>
    <w:rsid w:val="001D27BC"/>
    <w:rsid w:val="001D4E97"/>
    <w:rsid w:val="001E5457"/>
    <w:rsid w:val="001E6927"/>
    <w:rsid w:val="001E7E48"/>
    <w:rsid w:val="001F38E4"/>
    <w:rsid w:val="001F71F3"/>
    <w:rsid w:val="00205799"/>
    <w:rsid w:val="00206CB1"/>
    <w:rsid w:val="00207657"/>
    <w:rsid w:val="00207B2E"/>
    <w:rsid w:val="00210998"/>
    <w:rsid w:val="00210DE3"/>
    <w:rsid w:val="0021394A"/>
    <w:rsid w:val="002202D1"/>
    <w:rsid w:val="00220BDB"/>
    <w:rsid w:val="00220DB0"/>
    <w:rsid w:val="00223B68"/>
    <w:rsid w:val="00225DB8"/>
    <w:rsid w:val="0022714E"/>
    <w:rsid w:val="002311F4"/>
    <w:rsid w:val="00231337"/>
    <w:rsid w:val="002315AC"/>
    <w:rsid w:val="0023226D"/>
    <w:rsid w:val="00237B4A"/>
    <w:rsid w:val="0024262E"/>
    <w:rsid w:val="0024556D"/>
    <w:rsid w:val="00247688"/>
    <w:rsid w:val="00251A64"/>
    <w:rsid w:val="0025493F"/>
    <w:rsid w:val="00256ADB"/>
    <w:rsid w:val="00262F86"/>
    <w:rsid w:val="00266E7E"/>
    <w:rsid w:val="00270B53"/>
    <w:rsid w:val="00273BA6"/>
    <w:rsid w:val="00273F70"/>
    <w:rsid w:val="00281CFC"/>
    <w:rsid w:val="002874A6"/>
    <w:rsid w:val="00291D12"/>
    <w:rsid w:val="00292117"/>
    <w:rsid w:val="002A31DA"/>
    <w:rsid w:val="002A4F2E"/>
    <w:rsid w:val="002A5071"/>
    <w:rsid w:val="002A6887"/>
    <w:rsid w:val="002B093F"/>
    <w:rsid w:val="002B3CE6"/>
    <w:rsid w:val="002B67E3"/>
    <w:rsid w:val="002C224E"/>
    <w:rsid w:val="002C372F"/>
    <w:rsid w:val="002D6299"/>
    <w:rsid w:val="002E0526"/>
    <w:rsid w:val="002E13E0"/>
    <w:rsid w:val="002E1FA1"/>
    <w:rsid w:val="002F0B35"/>
    <w:rsid w:val="002F210E"/>
    <w:rsid w:val="002F64C7"/>
    <w:rsid w:val="00301EBB"/>
    <w:rsid w:val="003064DD"/>
    <w:rsid w:val="003113B0"/>
    <w:rsid w:val="00312257"/>
    <w:rsid w:val="00312B06"/>
    <w:rsid w:val="003156C5"/>
    <w:rsid w:val="00320CD0"/>
    <w:rsid w:val="00325247"/>
    <w:rsid w:val="0033122F"/>
    <w:rsid w:val="003334BB"/>
    <w:rsid w:val="00334A72"/>
    <w:rsid w:val="00335115"/>
    <w:rsid w:val="0033714C"/>
    <w:rsid w:val="0035298E"/>
    <w:rsid w:val="0035367F"/>
    <w:rsid w:val="00354D6A"/>
    <w:rsid w:val="00360CA9"/>
    <w:rsid w:val="00362EE2"/>
    <w:rsid w:val="00363821"/>
    <w:rsid w:val="003750C4"/>
    <w:rsid w:val="00381DE8"/>
    <w:rsid w:val="00384D01"/>
    <w:rsid w:val="003876F1"/>
    <w:rsid w:val="003921EE"/>
    <w:rsid w:val="0039488E"/>
    <w:rsid w:val="00397C4C"/>
    <w:rsid w:val="003A3CFD"/>
    <w:rsid w:val="003A49CF"/>
    <w:rsid w:val="003B0563"/>
    <w:rsid w:val="003B2314"/>
    <w:rsid w:val="003B2902"/>
    <w:rsid w:val="003B4EDE"/>
    <w:rsid w:val="003B5358"/>
    <w:rsid w:val="003B591E"/>
    <w:rsid w:val="003C05B1"/>
    <w:rsid w:val="003C5447"/>
    <w:rsid w:val="003E08AF"/>
    <w:rsid w:val="003E2B3C"/>
    <w:rsid w:val="00402B6F"/>
    <w:rsid w:val="00404020"/>
    <w:rsid w:val="00407D65"/>
    <w:rsid w:val="00410ED3"/>
    <w:rsid w:val="00414DAA"/>
    <w:rsid w:val="00414FB9"/>
    <w:rsid w:val="00415381"/>
    <w:rsid w:val="00421CE1"/>
    <w:rsid w:val="004248CD"/>
    <w:rsid w:val="00426251"/>
    <w:rsid w:val="00426E8C"/>
    <w:rsid w:val="00430434"/>
    <w:rsid w:val="00437FDA"/>
    <w:rsid w:val="00440354"/>
    <w:rsid w:val="00440B13"/>
    <w:rsid w:val="00442196"/>
    <w:rsid w:val="00442204"/>
    <w:rsid w:val="00442AC5"/>
    <w:rsid w:val="004544AC"/>
    <w:rsid w:val="00454EDE"/>
    <w:rsid w:val="004568C8"/>
    <w:rsid w:val="00464687"/>
    <w:rsid w:val="00466EA5"/>
    <w:rsid w:val="00467126"/>
    <w:rsid w:val="00473706"/>
    <w:rsid w:val="00473C6D"/>
    <w:rsid w:val="004779D9"/>
    <w:rsid w:val="00480825"/>
    <w:rsid w:val="00482E36"/>
    <w:rsid w:val="00487756"/>
    <w:rsid w:val="0049065F"/>
    <w:rsid w:val="00492013"/>
    <w:rsid w:val="00497EFB"/>
    <w:rsid w:val="004A05D6"/>
    <w:rsid w:val="004A1307"/>
    <w:rsid w:val="004A2E98"/>
    <w:rsid w:val="004A3238"/>
    <w:rsid w:val="004A4B5B"/>
    <w:rsid w:val="004B07D8"/>
    <w:rsid w:val="004B4558"/>
    <w:rsid w:val="004B79BA"/>
    <w:rsid w:val="004C19D3"/>
    <w:rsid w:val="004C3837"/>
    <w:rsid w:val="004C3E36"/>
    <w:rsid w:val="004C4F8F"/>
    <w:rsid w:val="004C5D61"/>
    <w:rsid w:val="004C716E"/>
    <w:rsid w:val="004D3FA3"/>
    <w:rsid w:val="004D7C87"/>
    <w:rsid w:val="004E5756"/>
    <w:rsid w:val="004F53EC"/>
    <w:rsid w:val="004F6B42"/>
    <w:rsid w:val="004F7BA5"/>
    <w:rsid w:val="00501976"/>
    <w:rsid w:val="0050609D"/>
    <w:rsid w:val="00517597"/>
    <w:rsid w:val="0052092E"/>
    <w:rsid w:val="00520F60"/>
    <w:rsid w:val="00521A73"/>
    <w:rsid w:val="00530E7D"/>
    <w:rsid w:val="00532AF2"/>
    <w:rsid w:val="00532B24"/>
    <w:rsid w:val="00534A38"/>
    <w:rsid w:val="00541C45"/>
    <w:rsid w:val="00542E2D"/>
    <w:rsid w:val="0054433B"/>
    <w:rsid w:val="00544D79"/>
    <w:rsid w:val="00545F71"/>
    <w:rsid w:val="00547793"/>
    <w:rsid w:val="005519C0"/>
    <w:rsid w:val="00551D36"/>
    <w:rsid w:val="00551F7C"/>
    <w:rsid w:val="00554478"/>
    <w:rsid w:val="00554F4F"/>
    <w:rsid w:val="005604FC"/>
    <w:rsid w:val="0056195B"/>
    <w:rsid w:val="00562B34"/>
    <w:rsid w:val="00564E26"/>
    <w:rsid w:val="00565AA0"/>
    <w:rsid w:val="00567D42"/>
    <w:rsid w:val="005732DA"/>
    <w:rsid w:val="0057754C"/>
    <w:rsid w:val="00586038"/>
    <w:rsid w:val="00586783"/>
    <w:rsid w:val="00586DA7"/>
    <w:rsid w:val="005870EB"/>
    <w:rsid w:val="00591AC8"/>
    <w:rsid w:val="00591E16"/>
    <w:rsid w:val="005A043E"/>
    <w:rsid w:val="005A46DF"/>
    <w:rsid w:val="005B4534"/>
    <w:rsid w:val="005D00A4"/>
    <w:rsid w:val="005D2D52"/>
    <w:rsid w:val="005D5F86"/>
    <w:rsid w:val="005D72C5"/>
    <w:rsid w:val="005E0B12"/>
    <w:rsid w:val="005E1773"/>
    <w:rsid w:val="005E4EC3"/>
    <w:rsid w:val="005F3C26"/>
    <w:rsid w:val="005F436B"/>
    <w:rsid w:val="005F71FD"/>
    <w:rsid w:val="005F74B8"/>
    <w:rsid w:val="005F7F8D"/>
    <w:rsid w:val="006015D0"/>
    <w:rsid w:val="006030CF"/>
    <w:rsid w:val="0060446D"/>
    <w:rsid w:val="0061083A"/>
    <w:rsid w:val="00611649"/>
    <w:rsid w:val="0061725A"/>
    <w:rsid w:val="006212EF"/>
    <w:rsid w:val="00621D24"/>
    <w:rsid w:val="00623655"/>
    <w:rsid w:val="006259FA"/>
    <w:rsid w:val="00632667"/>
    <w:rsid w:val="00634F25"/>
    <w:rsid w:val="00636205"/>
    <w:rsid w:val="00636604"/>
    <w:rsid w:val="00636C20"/>
    <w:rsid w:val="00644370"/>
    <w:rsid w:val="00644B55"/>
    <w:rsid w:val="00645C11"/>
    <w:rsid w:val="00652AA0"/>
    <w:rsid w:val="00653667"/>
    <w:rsid w:val="00653E9E"/>
    <w:rsid w:val="006545B7"/>
    <w:rsid w:val="00661790"/>
    <w:rsid w:val="00664E1F"/>
    <w:rsid w:val="00667633"/>
    <w:rsid w:val="00667886"/>
    <w:rsid w:val="006679C3"/>
    <w:rsid w:val="006759FD"/>
    <w:rsid w:val="006805E3"/>
    <w:rsid w:val="0068112F"/>
    <w:rsid w:val="00683F01"/>
    <w:rsid w:val="00686798"/>
    <w:rsid w:val="00687E0B"/>
    <w:rsid w:val="00691D76"/>
    <w:rsid w:val="00693581"/>
    <w:rsid w:val="006A55CA"/>
    <w:rsid w:val="006B0D5A"/>
    <w:rsid w:val="006B0E32"/>
    <w:rsid w:val="006B0F48"/>
    <w:rsid w:val="006B407A"/>
    <w:rsid w:val="006C3A47"/>
    <w:rsid w:val="006C67B7"/>
    <w:rsid w:val="006C717B"/>
    <w:rsid w:val="006D6098"/>
    <w:rsid w:val="006E1F93"/>
    <w:rsid w:val="006E3032"/>
    <w:rsid w:val="006F029F"/>
    <w:rsid w:val="006F1F6F"/>
    <w:rsid w:val="006F2AC5"/>
    <w:rsid w:val="006F3943"/>
    <w:rsid w:val="006F4E97"/>
    <w:rsid w:val="006F651F"/>
    <w:rsid w:val="0070285F"/>
    <w:rsid w:val="00704AA6"/>
    <w:rsid w:val="00707CE2"/>
    <w:rsid w:val="007137A1"/>
    <w:rsid w:val="00716A31"/>
    <w:rsid w:val="00731B23"/>
    <w:rsid w:val="007356B7"/>
    <w:rsid w:val="0073737C"/>
    <w:rsid w:val="00737A88"/>
    <w:rsid w:val="00744545"/>
    <w:rsid w:val="007449D2"/>
    <w:rsid w:val="00746F8F"/>
    <w:rsid w:val="00747D5F"/>
    <w:rsid w:val="0075786B"/>
    <w:rsid w:val="007644B8"/>
    <w:rsid w:val="00765E18"/>
    <w:rsid w:val="00767607"/>
    <w:rsid w:val="00770F7F"/>
    <w:rsid w:val="00772B37"/>
    <w:rsid w:val="00781373"/>
    <w:rsid w:val="00783282"/>
    <w:rsid w:val="00783704"/>
    <w:rsid w:val="0078613D"/>
    <w:rsid w:val="007864C7"/>
    <w:rsid w:val="00787354"/>
    <w:rsid w:val="00790BA1"/>
    <w:rsid w:val="007918EA"/>
    <w:rsid w:val="00791CA7"/>
    <w:rsid w:val="00794F48"/>
    <w:rsid w:val="007B1632"/>
    <w:rsid w:val="007B2C80"/>
    <w:rsid w:val="007C27B2"/>
    <w:rsid w:val="007C4DD2"/>
    <w:rsid w:val="007C5291"/>
    <w:rsid w:val="007D6173"/>
    <w:rsid w:val="007E0941"/>
    <w:rsid w:val="007E0EED"/>
    <w:rsid w:val="007E3D87"/>
    <w:rsid w:val="007E3F16"/>
    <w:rsid w:val="007E75CE"/>
    <w:rsid w:val="007E7782"/>
    <w:rsid w:val="007F169F"/>
    <w:rsid w:val="007F22A2"/>
    <w:rsid w:val="007F4C4D"/>
    <w:rsid w:val="00801FD5"/>
    <w:rsid w:val="0080481A"/>
    <w:rsid w:val="00804BD0"/>
    <w:rsid w:val="00805201"/>
    <w:rsid w:val="00805341"/>
    <w:rsid w:val="0081068F"/>
    <w:rsid w:val="00810DAB"/>
    <w:rsid w:val="00810DF7"/>
    <w:rsid w:val="00813768"/>
    <w:rsid w:val="008141B5"/>
    <w:rsid w:val="00816BA2"/>
    <w:rsid w:val="00816D16"/>
    <w:rsid w:val="00816F24"/>
    <w:rsid w:val="00822A10"/>
    <w:rsid w:val="00826EF0"/>
    <w:rsid w:val="00830E0F"/>
    <w:rsid w:val="00834907"/>
    <w:rsid w:val="00841479"/>
    <w:rsid w:val="0084581F"/>
    <w:rsid w:val="00861553"/>
    <w:rsid w:val="00863FD1"/>
    <w:rsid w:val="0086563A"/>
    <w:rsid w:val="0086696A"/>
    <w:rsid w:val="008728AD"/>
    <w:rsid w:val="008860A7"/>
    <w:rsid w:val="00887D71"/>
    <w:rsid w:val="00893B4E"/>
    <w:rsid w:val="00893C59"/>
    <w:rsid w:val="008A2B52"/>
    <w:rsid w:val="008A3052"/>
    <w:rsid w:val="008A7692"/>
    <w:rsid w:val="008B240F"/>
    <w:rsid w:val="008B5E9F"/>
    <w:rsid w:val="008C376C"/>
    <w:rsid w:val="008C736F"/>
    <w:rsid w:val="008D04D8"/>
    <w:rsid w:val="008D4902"/>
    <w:rsid w:val="008D772C"/>
    <w:rsid w:val="008E1E53"/>
    <w:rsid w:val="008E44C6"/>
    <w:rsid w:val="008E6ACE"/>
    <w:rsid w:val="008E7CF7"/>
    <w:rsid w:val="008E7D5D"/>
    <w:rsid w:val="008F0C4C"/>
    <w:rsid w:val="008F0D35"/>
    <w:rsid w:val="008F233F"/>
    <w:rsid w:val="008F336B"/>
    <w:rsid w:val="008F3781"/>
    <w:rsid w:val="00901E3A"/>
    <w:rsid w:val="00905E23"/>
    <w:rsid w:val="00906520"/>
    <w:rsid w:val="00907E38"/>
    <w:rsid w:val="0091322B"/>
    <w:rsid w:val="0091726F"/>
    <w:rsid w:val="0092083F"/>
    <w:rsid w:val="00921113"/>
    <w:rsid w:val="00922ED4"/>
    <w:rsid w:val="00931120"/>
    <w:rsid w:val="00932F38"/>
    <w:rsid w:val="0094256F"/>
    <w:rsid w:val="00945329"/>
    <w:rsid w:val="009472B5"/>
    <w:rsid w:val="0095436F"/>
    <w:rsid w:val="0095505B"/>
    <w:rsid w:val="009551C3"/>
    <w:rsid w:val="0095643D"/>
    <w:rsid w:val="0096029D"/>
    <w:rsid w:val="009661B8"/>
    <w:rsid w:val="00972D13"/>
    <w:rsid w:val="009735C7"/>
    <w:rsid w:val="0097467C"/>
    <w:rsid w:val="0097572C"/>
    <w:rsid w:val="00977929"/>
    <w:rsid w:val="00985343"/>
    <w:rsid w:val="00987D86"/>
    <w:rsid w:val="00994010"/>
    <w:rsid w:val="009A0E10"/>
    <w:rsid w:val="009A68BA"/>
    <w:rsid w:val="009B1CC4"/>
    <w:rsid w:val="009B2057"/>
    <w:rsid w:val="009B30B6"/>
    <w:rsid w:val="009B32F1"/>
    <w:rsid w:val="009B4CF8"/>
    <w:rsid w:val="009C5B6C"/>
    <w:rsid w:val="009C7481"/>
    <w:rsid w:val="009D3ED1"/>
    <w:rsid w:val="009D55F3"/>
    <w:rsid w:val="009D7B2A"/>
    <w:rsid w:val="009E01DD"/>
    <w:rsid w:val="009F4845"/>
    <w:rsid w:val="009F5B4F"/>
    <w:rsid w:val="009F639F"/>
    <w:rsid w:val="00A01455"/>
    <w:rsid w:val="00A018CE"/>
    <w:rsid w:val="00A0407C"/>
    <w:rsid w:val="00A041E6"/>
    <w:rsid w:val="00A0596B"/>
    <w:rsid w:val="00A05ABC"/>
    <w:rsid w:val="00A0661C"/>
    <w:rsid w:val="00A151B9"/>
    <w:rsid w:val="00A15337"/>
    <w:rsid w:val="00A2336E"/>
    <w:rsid w:val="00A25BC3"/>
    <w:rsid w:val="00A315FA"/>
    <w:rsid w:val="00A32F87"/>
    <w:rsid w:val="00A37E4B"/>
    <w:rsid w:val="00A40866"/>
    <w:rsid w:val="00A43392"/>
    <w:rsid w:val="00A446D8"/>
    <w:rsid w:val="00A52740"/>
    <w:rsid w:val="00A54484"/>
    <w:rsid w:val="00A629F2"/>
    <w:rsid w:val="00A67EC1"/>
    <w:rsid w:val="00A71DE7"/>
    <w:rsid w:val="00A72F37"/>
    <w:rsid w:val="00A73714"/>
    <w:rsid w:val="00A73D95"/>
    <w:rsid w:val="00A75C9F"/>
    <w:rsid w:val="00A7615F"/>
    <w:rsid w:val="00A76CBA"/>
    <w:rsid w:val="00A76D4E"/>
    <w:rsid w:val="00A84DBF"/>
    <w:rsid w:val="00A91497"/>
    <w:rsid w:val="00A96039"/>
    <w:rsid w:val="00AA554A"/>
    <w:rsid w:val="00AA7865"/>
    <w:rsid w:val="00AB6449"/>
    <w:rsid w:val="00AC2B2B"/>
    <w:rsid w:val="00AD275A"/>
    <w:rsid w:val="00AD36EC"/>
    <w:rsid w:val="00AE2BBB"/>
    <w:rsid w:val="00AE7E51"/>
    <w:rsid w:val="00AF01B0"/>
    <w:rsid w:val="00AF0EBE"/>
    <w:rsid w:val="00AF3B75"/>
    <w:rsid w:val="00B00DC6"/>
    <w:rsid w:val="00B05AC5"/>
    <w:rsid w:val="00B122D4"/>
    <w:rsid w:val="00B12FF4"/>
    <w:rsid w:val="00B1582F"/>
    <w:rsid w:val="00B2021B"/>
    <w:rsid w:val="00B26B45"/>
    <w:rsid w:val="00B37198"/>
    <w:rsid w:val="00B37C39"/>
    <w:rsid w:val="00B4710A"/>
    <w:rsid w:val="00B51E2C"/>
    <w:rsid w:val="00B5207F"/>
    <w:rsid w:val="00B57AE8"/>
    <w:rsid w:val="00B63E46"/>
    <w:rsid w:val="00B679FE"/>
    <w:rsid w:val="00B70240"/>
    <w:rsid w:val="00B70C78"/>
    <w:rsid w:val="00B7118B"/>
    <w:rsid w:val="00B7425B"/>
    <w:rsid w:val="00B7567D"/>
    <w:rsid w:val="00B76F7B"/>
    <w:rsid w:val="00B81AF5"/>
    <w:rsid w:val="00B87941"/>
    <w:rsid w:val="00B90494"/>
    <w:rsid w:val="00B9537D"/>
    <w:rsid w:val="00B95DA5"/>
    <w:rsid w:val="00BA243E"/>
    <w:rsid w:val="00BA50C7"/>
    <w:rsid w:val="00BB09CE"/>
    <w:rsid w:val="00BB52AC"/>
    <w:rsid w:val="00BC12BB"/>
    <w:rsid w:val="00BC6692"/>
    <w:rsid w:val="00BD7A72"/>
    <w:rsid w:val="00BF5CF1"/>
    <w:rsid w:val="00BF600D"/>
    <w:rsid w:val="00C00B57"/>
    <w:rsid w:val="00C01B16"/>
    <w:rsid w:val="00C0218E"/>
    <w:rsid w:val="00C07094"/>
    <w:rsid w:val="00C077BD"/>
    <w:rsid w:val="00C11A90"/>
    <w:rsid w:val="00C1374D"/>
    <w:rsid w:val="00C14108"/>
    <w:rsid w:val="00C162A1"/>
    <w:rsid w:val="00C20E0E"/>
    <w:rsid w:val="00C3244C"/>
    <w:rsid w:val="00C4518A"/>
    <w:rsid w:val="00C47388"/>
    <w:rsid w:val="00C478FA"/>
    <w:rsid w:val="00C47D84"/>
    <w:rsid w:val="00C534C6"/>
    <w:rsid w:val="00C54046"/>
    <w:rsid w:val="00C54723"/>
    <w:rsid w:val="00C55AC3"/>
    <w:rsid w:val="00C56A72"/>
    <w:rsid w:val="00C56F1E"/>
    <w:rsid w:val="00C5781E"/>
    <w:rsid w:val="00C57ED1"/>
    <w:rsid w:val="00C61726"/>
    <w:rsid w:val="00C61787"/>
    <w:rsid w:val="00C654FD"/>
    <w:rsid w:val="00C813F9"/>
    <w:rsid w:val="00C8189A"/>
    <w:rsid w:val="00C84FB1"/>
    <w:rsid w:val="00C95094"/>
    <w:rsid w:val="00C95A9C"/>
    <w:rsid w:val="00CA1AD9"/>
    <w:rsid w:val="00CA2577"/>
    <w:rsid w:val="00CA4BD4"/>
    <w:rsid w:val="00CA5A2F"/>
    <w:rsid w:val="00CA606C"/>
    <w:rsid w:val="00CA6B54"/>
    <w:rsid w:val="00CB18D2"/>
    <w:rsid w:val="00CB71FC"/>
    <w:rsid w:val="00CB7BB3"/>
    <w:rsid w:val="00CC352E"/>
    <w:rsid w:val="00CD121D"/>
    <w:rsid w:val="00CD171A"/>
    <w:rsid w:val="00CD173C"/>
    <w:rsid w:val="00CD1C9E"/>
    <w:rsid w:val="00CD4428"/>
    <w:rsid w:val="00CD58F6"/>
    <w:rsid w:val="00CE0D8C"/>
    <w:rsid w:val="00CE1A74"/>
    <w:rsid w:val="00CE3555"/>
    <w:rsid w:val="00CE6FF8"/>
    <w:rsid w:val="00CF7B07"/>
    <w:rsid w:val="00D003E2"/>
    <w:rsid w:val="00D04916"/>
    <w:rsid w:val="00D10A2D"/>
    <w:rsid w:val="00D1503B"/>
    <w:rsid w:val="00D2010E"/>
    <w:rsid w:val="00D20910"/>
    <w:rsid w:val="00D229DC"/>
    <w:rsid w:val="00D25A69"/>
    <w:rsid w:val="00D33AB8"/>
    <w:rsid w:val="00D3440D"/>
    <w:rsid w:val="00D3523F"/>
    <w:rsid w:val="00D3788A"/>
    <w:rsid w:val="00D533E8"/>
    <w:rsid w:val="00D55972"/>
    <w:rsid w:val="00D56C61"/>
    <w:rsid w:val="00D60E15"/>
    <w:rsid w:val="00D62C9E"/>
    <w:rsid w:val="00D65D41"/>
    <w:rsid w:val="00D7239D"/>
    <w:rsid w:val="00D826D8"/>
    <w:rsid w:val="00D82C85"/>
    <w:rsid w:val="00D8529B"/>
    <w:rsid w:val="00D863BA"/>
    <w:rsid w:val="00D9277D"/>
    <w:rsid w:val="00D978BC"/>
    <w:rsid w:val="00DA014F"/>
    <w:rsid w:val="00DA0F5B"/>
    <w:rsid w:val="00DA136B"/>
    <w:rsid w:val="00DA2288"/>
    <w:rsid w:val="00DA3C5E"/>
    <w:rsid w:val="00DB153E"/>
    <w:rsid w:val="00DC0CA5"/>
    <w:rsid w:val="00DC3422"/>
    <w:rsid w:val="00DC46D9"/>
    <w:rsid w:val="00DD06CB"/>
    <w:rsid w:val="00DD1B08"/>
    <w:rsid w:val="00DD24BF"/>
    <w:rsid w:val="00DD39FC"/>
    <w:rsid w:val="00DE4CC1"/>
    <w:rsid w:val="00DF183A"/>
    <w:rsid w:val="00DF31C5"/>
    <w:rsid w:val="00DF7353"/>
    <w:rsid w:val="00E253FB"/>
    <w:rsid w:val="00E26663"/>
    <w:rsid w:val="00E32AEB"/>
    <w:rsid w:val="00E34E0E"/>
    <w:rsid w:val="00E35CA1"/>
    <w:rsid w:val="00E40F0B"/>
    <w:rsid w:val="00E40F37"/>
    <w:rsid w:val="00E43CB3"/>
    <w:rsid w:val="00E45329"/>
    <w:rsid w:val="00E50086"/>
    <w:rsid w:val="00E50DF4"/>
    <w:rsid w:val="00E5446F"/>
    <w:rsid w:val="00E5486B"/>
    <w:rsid w:val="00E54DD2"/>
    <w:rsid w:val="00E569E0"/>
    <w:rsid w:val="00E61228"/>
    <w:rsid w:val="00E614D1"/>
    <w:rsid w:val="00E64EAA"/>
    <w:rsid w:val="00E67CE4"/>
    <w:rsid w:val="00E72ABD"/>
    <w:rsid w:val="00E75622"/>
    <w:rsid w:val="00E75DBB"/>
    <w:rsid w:val="00E775A5"/>
    <w:rsid w:val="00E8574C"/>
    <w:rsid w:val="00E93E75"/>
    <w:rsid w:val="00E96BD6"/>
    <w:rsid w:val="00E96E75"/>
    <w:rsid w:val="00EA2E27"/>
    <w:rsid w:val="00EA4BBF"/>
    <w:rsid w:val="00EB188C"/>
    <w:rsid w:val="00EB2545"/>
    <w:rsid w:val="00EB49AE"/>
    <w:rsid w:val="00EB4D1C"/>
    <w:rsid w:val="00EC3E30"/>
    <w:rsid w:val="00ED6F33"/>
    <w:rsid w:val="00EE0BC0"/>
    <w:rsid w:val="00EE27D7"/>
    <w:rsid w:val="00EE3C58"/>
    <w:rsid w:val="00EE4B12"/>
    <w:rsid w:val="00EE6C92"/>
    <w:rsid w:val="00EE6E7F"/>
    <w:rsid w:val="00EE7793"/>
    <w:rsid w:val="00EF2007"/>
    <w:rsid w:val="00EF35BF"/>
    <w:rsid w:val="00EF538A"/>
    <w:rsid w:val="00EF7085"/>
    <w:rsid w:val="00F0042A"/>
    <w:rsid w:val="00F10DD1"/>
    <w:rsid w:val="00F14EA1"/>
    <w:rsid w:val="00F15882"/>
    <w:rsid w:val="00F215F2"/>
    <w:rsid w:val="00F22651"/>
    <w:rsid w:val="00F259A9"/>
    <w:rsid w:val="00F37B5E"/>
    <w:rsid w:val="00F45FEA"/>
    <w:rsid w:val="00F4758D"/>
    <w:rsid w:val="00F4763F"/>
    <w:rsid w:val="00F51ED5"/>
    <w:rsid w:val="00F52C12"/>
    <w:rsid w:val="00F53AA5"/>
    <w:rsid w:val="00F55353"/>
    <w:rsid w:val="00F60AC4"/>
    <w:rsid w:val="00F61E78"/>
    <w:rsid w:val="00F6631B"/>
    <w:rsid w:val="00F71016"/>
    <w:rsid w:val="00F7144E"/>
    <w:rsid w:val="00F76910"/>
    <w:rsid w:val="00F769EA"/>
    <w:rsid w:val="00F804CA"/>
    <w:rsid w:val="00F8068D"/>
    <w:rsid w:val="00F82BEB"/>
    <w:rsid w:val="00F834F6"/>
    <w:rsid w:val="00F8576E"/>
    <w:rsid w:val="00F86B8F"/>
    <w:rsid w:val="00FA5E52"/>
    <w:rsid w:val="00FA7F62"/>
    <w:rsid w:val="00FB0DB3"/>
    <w:rsid w:val="00FB1AD6"/>
    <w:rsid w:val="00FB657A"/>
    <w:rsid w:val="00FC009D"/>
    <w:rsid w:val="00FC2199"/>
    <w:rsid w:val="00FC4D36"/>
    <w:rsid w:val="00FC71E9"/>
    <w:rsid w:val="00FD31F5"/>
    <w:rsid w:val="00FD4C1E"/>
    <w:rsid w:val="00FE08D2"/>
    <w:rsid w:val="00FE244F"/>
    <w:rsid w:val="00FE25E3"/>
    <w:rsid w:val="00FE42CF"/>
    <w:rsid w:val="00F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36575BD2"/>
  <w15:chartTrackingRefBased/>
  <w15:docId w15:val="{3E7D139A-BFE6-4262-A821-94244988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64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22</Pages>
  <Words>5807</Words>
  <Characters>34223</Characters>
  <Application>Microsoft Office Word</Application>
  <DocSecurity>0</DocSecurity>
  <Lines>684</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Faraday Hosseinipour</dc:creator>
  <cp:keywords/>
  <dc:description/>
  <cp:lastModifiedBy>Faraday Hosseinipour</cp:lastModifiedBy>
  <cp:revision>2</cp:revision>
  <dcterms:created xsi:type="dcterms:W3CDTF">2025-10-29T03:33:00Z</dcterms:created>
  <dcterms:modified xsi:type="dcterms:W3CDTF">2025-10-29T03:33:00Z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f8ee6631-aab7-45c6-bff7-d8180b2d9e51</vt:lpwstr>
  </property>
</Properties>
</file>