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Government admits that the court erred by failing to give a cautionary instruction limiting the use of </w:t>
      </w:r>
      <w:r>
        <w:rPr>
          <w:rFonts w:ascii="Times New Roman" w:hAnsi="Times New Roman" w:cs="Times New Roman"/>
          <w:sz w:val="24"/>
          <w:szCs w:val="24"/>
        </w:rPr>
        <w:t>Anzalone’s</w:t>
      </w:r>
      <w:r>
        <w:rPr>
          <w:rFonts w:ascii="Times New Roman" w:hAnsi="Times New Roman" w:cs="Times New Roman"/>
          <w:sz w:val="24"/>
          <w:szCs w:val="24"/>
        </w:rPr>
        <w:t xml:space="preserve"> plea to an evaluation of his credibility. In a conspiracy case, this error is devastating.</w:t>
      </w:r>
      <w:r>
        <w:rPr>
          <w:rFonts w:ascii="Times New Roman" w:hAnsi="Times New Roman" w:cs="Times New Roman"/>
          <w:i/>
          <w:sz w:val="24"/>
          <w:szCs w:val="24"/>
        </w:rPr>
        <w:t xml:space="preserve"> U.S. v. Carson</w:t>
      </w:r>
      <w:r>
        <w:rPr>
          <w:rFonts w:ascii="Times New Roman" w:hAnsi="Times New Roman" w:cs="Times New Roman"/>
          <w:sz w:val="24"/>
          <w:szCs w:val="24"/>
        </w:rPr>
        <w:t xml:space="preserve">, 560 </w:t>
      </w:r>
      <w:r>
        <w:rPr>
          <w:rFonts w:ascii="Times New Roman" w:hAnsi="Times New Roman" w:cs="Times New Roman"/>
          <w:sz w:val="24"/>
          <w:szCs w:val="24"/>
        </w:rPr>
        <w:t>F.3d</w:t>
      </w:r>
      <w:r>
        <w:rPr>
          <w:rFonts w:ascii="Times New Roman" w:hAnsi="Times New Roman" w:cs="Times New Roman"/>
          <w:sz w:val="24"/>
          <w:szCs w:val="24"/>
        </w:rPr>
        <w:t xml:space="preserve"> 566, 576 (</w:t>
      </w:r>
      <w:r>
        <w:rPr>
          <w:rFonts w:ascii="Times New Roman" w:hAnsi="Times New Roman" w:cs="Times New Roman"/>
          <w:sz w:val="24"/>
          <w:szCs w:val="24"/>
        </w:rPr>
        <w:t>6th</w:t>
      </w:r>
      <w:r>
        <w:rPr>
          <w:rFonts w:ascii="Times New Roman" w:hAnsi="Times New Roman" w:cs="Times New Roman"/>
          <w:sz w:val="24"/>
          <w:szCs w:val="24"/>
        </w:rPr>
        <w:t xml:space="preserve"> Cir. 2009). </w:t>
      </w:r>
      <w:r>
        <w:rPr>
          <w:rFonts w:ascii="Times New Roman" w:hAnsi="Times New Roman" w:cs="Times New Roman"/>
          <w:sz w:val="24"/>
          <w:szCs w:val="24"/>
        </w:rPr>
        <w:t>But</w:t>
      </w:r>
      <w:r>
        <w:rPr>
          <w:rFonts w:ascii="Times New Roman" w:hAnsi="Times New Roman" w:cs="Times New Roman"/>
          <w:sz w:val="24"/>
          <w:szCs w:val="24"/>
        </w:rPr>
        <w:t xml:space="preserve"> the prejudice in this case was even more extreme because the Government wrongfully used the plea to establish guilt of the co-defendants and did not even attempt to use it for credibility purposes.</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Unlike in cases where the issue is whether the defendant committed an inherently criminal act (e.g. murder)</w:t>
      </w:r>
      <w:r>
        <w:rPr>
          <w:rFonts w:ascii="Times New Roman" w:hAnsi="Times New Roman" w:cs="Times New Roman"/>
          <w:sz w:val="24"/>
          <w:szCs w:val="24"/>
        </w:rPr>
        <w:t>,</w:t>
      </w:r>
      <w:r>
        <w:rPr>
          <w:rFonts w:ascii="Times New Roman" w:hAnsi="Times New Roman" w:cs="Times New Roman"/>
          <w:sz w:val="24"/>
          <w:szCs w:val="24"/>
        </w:rPr>
        <w:t xml:space="preserve"> there was no dispute here that the defendants were involved with </w:t>
      </w:r>
      <w:r>
        <w:rPr>
          <w:rFonts w:ascii="Times New Roman" w:hAnsi="Times New Roman" w:cs="Times New Roman"/>
          <w:sz w:val="24"/>
          <w:szCs w:val="24"/>
        </w:rPr>
        <w:t>I2G</w:t>
      </w:r>
      <w:r>
        <w:rPr>
          <w:rFonts w:ascii="Times New Roman" w:hAnsi="Times New Roman" w:cs="Times New Roman"/>
          <w:sz w:val="24"/>
          <w:szCs w:val="24"/>
        </w:rPr>
        <w:t xml:space="preserve">. A critical question was not whether the defendants participated but whether the Government could prove the requisite </w:t>
      </w:r>
      <w:r>
        <w:rPr>
          <w:rFonts w:ascii="Times New Roman" w:hAnsi="Times New Roman" w:cs="Times New Roman"/>
          <w:i/>
          <w:sz w:val="24"/>
          <w:szCs w:val="24"/>
        </w:rPr>
        <w:t>mens</w:t>
      </w:r>
      <w:r>
        <w:rPr>
          <w:rFonts w:ascii="Times New Roman" w:hAnsi="Times New Roman" w:cs="Times New Roman"/>
          <w:sz w:val="24"/>
          <w:szCs w:val="24"/>
        </w:rPr>
        <w:t xml:space="preserve"> </w:t>
      </w:r>
      <w:r>
        <w:rPr>
          <w:rFonts w:ascii="Times New Roman" w:hAnsi="Times New Roman" w:cs="Times New Roman"/>
          <w:i/>
          <w:sz w:val="24"/>
          <w:szCs w:val="24"/>
        </w:rPr>
        <w:t>rea</w:t>
      </w:r>
      <w:r>
        <w:rPr>
          <w:rFonts w:ascii="Times New Roman" w:hAnsi="Times New Roman" w:cs="Times New Roman"/>
          <w:sz w:val="24"/>
          <w:szCs w:val="24"/>
        </w:rPr>
        <w:t>.</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Government used </w:t>
      </w:r>
      <w:r>
        <w:rPr>
          <w:rFonts w:ascii="Times New Roman" w:hAnsi="Times New Roman" w:cs="Times New Roman"/>
          <w:sz w:val="24"/>
          <w:szCs w:val="24"/>
        </w:rPr>
        <w:t>Anzalone’s</w:t>
      </w:r>
      <w:r>
        <w:rPr>
          <w:rFonts w:ascii="Times New Roman" w:hAnsi="Times New Roman" w:cs="Times New Roman"/>
          <w:sz w:val="24"/>
          <w:szCs w:val="24"/>
        </w:rPr>
        <w:t xml:space="preserve"> plea in an attempt to prove the presence of this element, a prohibited use. Defendants repeatedly fought this to no avail--the court “trust[</w:t>
      </w:r>
      <w:r>
        <w:rPr>
          <w:rFonts w:ascii="Times New Roman" w:hAnsi="Times New Roman" w:cs="Times New Roman"/>
          <w:sz w:val="24"/>
          <w:szCs w:val="24"/>
        </w:rPr>
        <w:t>ed</w:t>
      </w:r>
      <w:r>
        <w:rPr>
          <w:rFonts w:ascii="Times New Roman" w:hAnsi="Times New Roman" w:cs="Times New Roman"/>
          <w:sz w:val="24"/>
          <w:szCs w:val="24"/>
        </w:rPr>
        <w:t xml:space="preserve">] the United States </w:t>
      </w:r>
      <w:r>
        <w:rPr>
          <w:rFonts w:ascii="Times New Roman" w:hAnsi="Times New Roman" w:cs="Times New Roman"/>
          <w:sz w:val="24"/>
          <w:szCs w:val="24"/>
        </w:rPr>
        <w:t>kn</w:t>
      </w:r>
      <w:r>
        <w:rPr>
          <w:rFonts w:ascii="Times New Roman" w:hAnsi="Times New Roman" w:cs="Times New Roman"/>
          <w:sz w:val="24"/>
          <w:szCs w:val="24"/>
        </w:rPr>
        <w:t>[</w:t>
      </w:r>
      <w:r>
        <w:rPr>
          <w:rFonts w:ascii="Times New Roman" w:hAnsi="Times New Roman" w:cs="Times New Roman"/>
          <w:sz w:val="24"/>
          <w:szCs w:val="24"/>
        </w:rPr>
        <w:t>ew</w:t>
      </w:r>
      <w:r>
        <w:rPr>
          <w:rFonts w:ascii="Times New Roman" w:hAnsi="Times New Roman" w:cs="Times New Roman"/>
          <w:sz w:val="24"/>
          <w:szCs w:val="24"/>
        </w:rPr>
        <w:t>] what they’re doing” and ordered defense counsel not to object during opening statement. (</w:t>
      </w:r>
      <w:r>
        <w:rPr>
          <w:rFonts w:ascii="Times New Roman" w:hAnsi="Times New Roman" w:cs="Times New Roman"/>
          <w:sz w:val="24"/>
          <w:szCs w:val="24"/>
        </w:rPr>
        <w:t>R.678</w:t>
      </w:r>
      <w:r>
        <w:rPr>
          <w:rFonts w:ascii="Times New Roman" w:hAnsi="Times New Roman" w:cs="Times New Roman"/>
          <w:sz w:val="24"/>
          <w:szCs w:val="24"/>
        </w:rPr>
        <w:t>,#</w:t>
      </w:r>
      <w:r>
        <w:rPr>
          <w:rFonts w:ascii="Times New Roman" w:hAnsi="Times New Roman" w:cs="Times New Roman"/>
          <w:sz w:val="24"/>
          <w:szCs w:val="24"/>
        </w:rPr>
        <w:t>8029-33</w:t>
      </w:r>
      <w:r>
        <w:rPr>
          <w:rFonts w:ascii="Times New Roman" w:hAnsi="Times New Roman" w:cs="Times New Roman"/>
          <w:sz w:val="24"/>
          <w:szCs w:val="24"/>
        </w:rPr>
        <w:t xml:space="preserve">.) The result was devastating. In opening, the Government called </w:t>
      </w:r>
      <w:r>
        <w:rPr>
          <w:rFonts w:ascii="Times New Roman" w:hAnsi="Times New Roman" w:cs="Times New Roman"/>
          <w:sz w:val="24"/>
          <w:szCs w:val="24"/>
        </w:rPr>
        <w:t>Anzalone</w:t>
      </w:r>
      <w:r>
        <w:rPr>
          <w:rFonts w:ascii="Times New Roman" w:hAnsi="Times New Roman" w:cs="Times New Roman"/>
          <w:sz w:val="24"/>
          <w:szCs w:val="24"/>
        </w:rPr>
        <w:t xml:space="preserve"> “</w:t>
      </w:r>
      <w:r>
        <w:rPr>
          <w:rFonts w:ascii="Times New Roman" w:hAnsi="Times New Roman" w:cs="Times New Roman"/>
          <w:sz w:val="24"/>
          <w:szCs w:val="24"/>
        </w:rPr>
        <w:t>Hosseinipour’s</w:t>
      </w:r>
      <w:r>
        <w:rPr>
          <w:rFonts w:ascii="Times New Roman" w:hAnsi="Times New Roman" w:cs="Times New Roman"/>
          <w:sz w:val="24"/>
          <w:szCs w:val="24"/>
        </w:rPr>
        <w:t xml:space="preserve"> partner in this crime [who] has pleaded guilty in this case.” There was nothing about </w:t>
      </w:r>
      <w:r>
        <w:rPr>
          <w:rFonts w:ascii="Times New Roman" w:hAnsi="Times New Roman" w:cs="Times New Roman"/>
          <w:sz w:val="24"/>
          <w:szCs w:val="24"/>
        </w:rPr>
        <w:t>this</w:t>
      </w:r>
      <w:r>
        <w:rPr>
          <w:rFonts w:ascii="Times New Roman" w:hAnsi="Times New Roman" w:cs="Times New Roman"/>
          <w:sz w:val="24"/>
          <w:szCs w:val="24"/>
        </w:rPr>
        <w:t xml:space="preserve"> statement that related to credibility. The statement explicitly connected the fact that the conspirator (</w:t>
      </w:r>
      <w:r>
        <w:rPr>
          <w:rFonts w:ascii="Times New Roman" w:hAnsi="Times New Roman" w:cs="Times New Roman"/>
          <w:sz w:val="24"/>
          <w:szCs w:val="24"/>
        </w:rPr>
        <w:t>Anzalone</w:t>
      </w:r>
      <w:r>
        <w:rPr>
          <w:rFonts w:ascii="Times New Roman" w:hAnsi="Times New Roman" w:cs="Times New Roman"/>
          <w:sz w:val="24"/>
          <w:szCs w:val="24"/>
        </w:rPr>
        <w:t>) pleaded guilty with his partnership with an alleged coconspirator.  A comment like this one in an opening statement is improper because “[</w:t>
      </w:r>
      <w:r>
        <w:rPr>
          <w:rFonts w:ascii="Times New Roman" w:hAnsi="Times New Roman" w:cs="Times New Roman"/>
          <w:sz w:val="24"/>
          <w:szCs w:val="24"/>
        </w:rPr>
        <w:t>i</w:t>
      </w:r>
      <w:r>
        <w:rPr>
          <w:rFonts w:ascii="Times New Roman" w:hAnsi="Times New Roman" w:cs="Times New Roman"/>
          <w:sz w:val="24"/>
          <w:szCs w:val="24"/>
        </w:rPr>
        <w:t xml:space="preserve">]t strongly suggests a logical variant of guilt by association.” </w:t>
      </w:r>
      <w:r>
        <w:rPr>
          <w:rFonts w:ascii="Times New Roman" w:hAnsi="Times New Roman" w:cs="Times New Roman"/>
          <w:i/>
          <w:sz w:val="24"/>
          <w:szCs w:val="24"/>
        </w:rPr>
        <w:t xml:space="preserve">U.S. v. </w:t>
      </w:r>
      <w:r>
        <w:rPr>
          <w:rFonts w:ascii="Times New Roman" w:hAnsi="Times New Roman" w:cs="Times New Roman"/>
          <w:i/>
          <w:sz w:val="24"/>
          <w:szCs w:val="24"/>
        </w:rPr>
        <w:t>Dworken</w:t>
      </w:r>
      <w:r>
        <w:rPr>
          <w:rFonts w:ascii="Times New Roman" w:hAnsi="Times New Roman" w:cs="Times New Roman"/>
          <w:sz w:val="24"/>
          <w:szCs w:val="24"/>
        </w:rPr>
        <w:t xml:space="preserve">, 855 </w:t>
      </w:r>
      <w:r>
        <w:rPr>
          <w:rFonts w:ascii="Times New Roman" w:hAnsi="Times New Roman" w:cs="Times New Roman"/>
          <w:sz w:val="24"/>
          <w:szCs w:val="24"/>
        </w:rPr>
        <w:t>F.2d</w:t>
      </w:r>
      <w:r>
        <w:rPr>
          <w:rFonts w:ascii="Times New Roman" w:hAnsi="Times New Roman" w:cs="Times New Roman"/>
          <w:sz w:val="24"/>
          <w:szCs w:val="24"/>
        </w:rPr>
        <w:t xml:space="preserve"> 12, 31 (</w:t>
      </w:r>
      <w:r>
        <w:rPr>
          <w:rFonts w:ascii="Times New Roman" w:hAnsi="Times New Roman" w:cs="Times New Roman"/>
          <w:sz w:val="24"/>
          <w:szCs w:val="24"/>
        </w:rPr>
        <w:t>1st</w:t>
      </w:r>
      <w:r>
        <w:rPr>
          <w:rFonts w:ascii="Times New Roman" w:hAnsi="Times New Roman" w:cs="Times New Roman"/>
          <w:sz w:val="24"/>
          <w:szCs w:val="24"/>
        </w:rPr>
        <w:t xml:space="preserve"> Cir. 1988). The Government stressed this in its opening because of its prejudicial impact.</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its response brief, the Government falsely claims that the </w:t>
      </w:r>
      <w:r>
        <w:rPr>
          <w:rFonts w:ascii="Times New Roman" w:hAnsi="Times New Roman" w:cs="Times New Roman"/>
          <w:sz w:val="24"/>
          <w:szCs w:val="24"/>
        </w:rPr>
        <w:t>Government’s</w:t>
      </w:r>
      <w:r>
        <w:rPr>
          <w:rFonts w:ascii="Times New Roman" w:hAnsi="Times New Roman" w:cs="Times New Roman"/>
          <w:sz w:val="24"/>
          <w:szCs w:val="24"/>
        </w:rPr>
        <w:t xml:space="preserve"> questioning about </w:t>
      </w:r>
      <w:r>
        <w:rPr>
          <w:rFonts w:ascii="Times New Roman" w:hAnsi="Times New Roman" w:cs="Times New Roman"/>
          <w:sz w:val="24"/>
          <w:szCs w:val="24"/>
        </w:rPr>
        <w:t>Anzalone’s</w:t>
      </w:r>
      <w:r>
        <w:rPr>
          <w:rFonts w:ascii="Times New Roman" w:hAnsi="Times New Roman" w:cs="Times New Roman"/>
          <w:sz w:val="24"/>
          <w:szCs w:val="24"/>
        </w:rPr>
        <w:t xml:space="preserve"> guilty plea “constituted approximately a single transcript page at the beginning of his multi-day testimony.” (</w:t>
      </w:r>
      <w:r>
        <w:rPr>
          <w:rFonts w:ascii="Times New Roman" w:hAnsi="Times New Roman" w:cs="Times New Roman"/>
          <w:i/>
          <w:sz w:val="24"/>
          <w:szCs w:val="24"/>
        </w:rPr>
        <w:t>Compare</w:t>
      </w:r>
      <w:r>
        <w:rPr>
          <w:rFonts w:ascii="Times New Roman" w:hAnsi="Times New Roman" w:cs="Times New Roman"/>
          <w:sz w:val="24"/>
          <w:szCs w:val="24"/>
        </w:rPr>
        <w:t xml:space="preserve"> </w:t>
      </w:r>
      <w:r>
        <w:rPr>
          <w:rFonts w:ascii="Times New Roman" w:hAnsi="Times New Roman" w:cs="Times New Roman"/>
          <w:sz w:val="24"/>
          <w:szCs w:val="24"/>
        </w:rPr>
        <w:t>GovBr.97</w:t>
      </w:r>
      <w:r>
        <w:rPr>
          <w:rFonts w:ascii="Times New Roman" w:hAnsi="Times New Roman" w:cs="Times New Roman"/>
          <w:sz w:val="24"/>
          <w:szCs w:val="24"/>
        </w:rPr>
        <w:t xml:space="preserve"> </w:t>
      </w:r>
      <w:r>
        <w:rPr>
          <w:rFonts w:ascii="Times New Roman" w:hAnsi="Times New Roman" w:cs="Times New Roman"/>
          <w:sz w:val="24"/>
          <w:szCs w:val="24"/>
        </w:rPr>
        <w:t xml:space="preserve">with  </w:t>
      </w:r>
      <w:r>
        <w:rPr>
          <w:rFonts w:ascii="Times New Roman" w:hAnsi="Times New Roman" w:cs="Times New Roman"/>
          <w:sz w:val="24"/>
          <w:szCs w:val="24"/>
        </w:rPr>
        <w:t>R.465</w:t>
      </w:r>
      <w:r>
        <w:rPr>
          <w:rFonts w:ascii="Times New Roman" w:hAnsi="Times New Roman" w:cs="Times New Roman"/>
          <w:sz w:val="24"/>
          <w:szCs w:val="24"/>
        </w:rPr>
        <w:t xml:space="preserve">, #3576 </w:t>
      </w:r>
      <w:r>
        <w:rPr>
          <w:rFonts w:ascii="Times New Roman" w:hAnsi="Times New Roman" w:cs="Times New Roman"/>
          <w:i/>
          <w:sz w:val="24"/>
          <w:szCs w:val="24"/>
        </w:rPr>
        <w:t>with</w:t>
      </w:r>
      <w:r>
        <w:rPr>
          <w:rFonts w:ascii="Times New Roman" w:hAnsi="Times New Roman" w:cs="Times New Roman"/>
          <w:sz w:val="24"/>
          <w:szCs w:val="24"/>
        </w:rPr>
        <w:t xml:space="preserve"> </w:t>
      </w:r>
      <w:r>
        <w:rPr>
          <w:rFonts w:ascii="Times New Roman" w:hAnsi="Times New Roman" w:cs="Times New Roman"/>
          <w:sz w:val="24"/>
          <w:szCs w:val="24"/>
        </w:rPr>
        <w:t>R.511</w:t>
      </w:r>
      <w:r>
        <w:rPr>
          <w:rFonts w:ascii="Times New Roman" w:hAnsi="Times New Roman" w:cs="Times New Roman"/>
          <w:sz w:val="24"/>
          <w:szCs w:val="24"/>
        </w:rPr>
        <w:t xml:space="preserve">, #4921, #4935).) That is not true but even the testimony about the plea during </w:t>
      </w:r>
      <w:r>
        <w:rPr>
          <w:rFonts w:ascii="Times New Roman" w:hAnsi="Times New Roman" w:cs="Times New Roman"/>
          <w:sz w:val="24"/>
          <w:szCs w:val="24"/>
        </w:rPr>
        <w:t>Anzalone’s</w:t>
      </w:r>
      <w:r>
        <w:rPr>
          <w:rFonts w:ascii="Times New Roman" w:hAnsi="Times New Roman" w:cs="Times New Roman"/>
          <w:sz w:val="24"/>
          <w:szCs w:val="24"/>
        </w:rPr>
        <w:t xml:space="preserve"> direct testimony was </w:t>
      </w:r>
      <w:r>
        <w:rPr>
          <w:rFonts w:ascii="Times New Roman" w:hAnsi="Times New Roman" w:cs="Times New Roman"/>
          <w:sz w:val="24"/>
          <w:szCs w:val="24"/>
        </w:rPr>
        <w:t xml:space="preserve">devastating. The testimony had nothing to do with credibility. Rather, the Government elicited testimony from </w:t>
      </w:r>
      <w:r>
        <w:rPr>
          <w:rFonts w:ascii="Times New Roman" w:hAnsi="Times New Roman" w:cs="Times New Roman"/>
          <w:sz w:val="24"/>
          <w:szCs w:val="24"/>
        </w:rPr>
        <w:t>Anzalone</w:t>
      </w:r>
      <w:r>
        <w:rPr>
          <w:rFonts w:ascii="Times New Roman" w:hAnsi="Times New Roman" w:cs="Times New Roman"/>
          <w:sz w:val="24"/>
          <w:szCs w:val="24"/>
        </w:rPr>
        <w:t xml:space="preserve"> that he pleaded guilty to securities fraud “the one I feel for sure </w:t>
      </w:r>
      <w:r>
        <w:rPr>
          <w:rFonts w:ascii="Times New Roman" w:hAnsi="Times New Roman" w:cs="Times New Roman"/>
          <w:b/>
          <w:sz w:val="24"/>
          <w:szCs w:val="24"/>
          <w:u w:val="single"/>
        </w:rPr>
        <w:t>we</w:t>
      </w:r>
      <w:r>
        <w:rPr>
          <w:rFonts w:ascii="Times New Roman" w:hAnsi="Times New Roman" w:cs="Times New Roman"/>
          <w:sz w:val="24"/>
          <w:szCs w:val="24"/>
        </w:rPr>
        <w:t xml:space="preserve"> did.” (</w:t>
      </w:r>
      <w:r>
        <w:rPr>
          <w:rFonts w:ascii="Times New Roman" w:hAnsi="Times New Roman" w:cs="Times New Roman"/>
          <w:sz w:val="24"/>
          <w:szCs w:val="24"/>
        </w:rPr>
        <w:t>R.465</w:t>
      </w:r>
      <w:r>
        <w:rPr>
          <w:rFonts w:ascii="Times New Roman" w:hAnsi="Times New Roman" w:cs="Times New Roman"/>
          <w:sz w:val="24"/>
          <w:szCs w:val="24"/>
        </w:rPr>
        <w:t>;#</w:t>
      </w:r>
      <w:r>
        <w:rPr>
          <w:rFonts w:ascii="Times New Roman" w:hAnsi="Times New Roman" w:cs="Times New Roman"/>
          <w:sz w:val="24"/>
          <w:szCs w:val="24"/>
        </w:rPr>
        <w:t xml:space="preserve">3576; emphasis added.) The “we” clearly references the defendants on trial. This </w:t>
      </w:r>
      <w:r>
        <w:rPr>
          <w:rFonts w:ascii="Times New Roman" w:hAnsi="Times New Roman" w:cs="Times New Roman"/>
          <w:sz w:val="24"/>
          <w:szCs w:val="24"/>
        </w:rPr>
        <w:t>is strictly prohibited</w:t>
      </w:r>
      <w:r>
        <w:rPr>
          <w:rFonts w:ascii="Times New Roman" w:hAnsi="Times New Roman" w:cs="Times New Roman"/>
          <w:sz w:val="24"/>
          <w:szCs w:val="24"/>
        </w:rPr>
        <w:t xml:space="preserve">. Then, the Government asked whether </w:t>
      </w:r>
      <w:r>
        <w:rPr>
          <w:rFonts w:ascii="Times New Roman" w:hAnsi="Times New Roman" w:cs="Times New Roman"/>
          <w:sz w:val="24"/>
          <w:szCs w:val="24"/>
        </w:rPr>
        <w:t>Anzalone</w:t>
      </w:r>
      <w:r>
        <w:rPr>
          <w:rFonts w:ascii="Times New Roman" w:hAnsi="Times New Roman" w:cs="Times New Roman"/>
          <w:sz w:val="24"/>
          <w:szCs w:val="24"/>
        </w:rPr>
        <w:t xml:space="preserve"> “</w:t>
      </w:r>
      <w:r>
        <w:rPr>
          <w:rFonts w:ascii="Times New Roman" w:hAnsi="Times New Roman" w:cs="Times New Roman"/>
          <w:b/>
          <w:sz w:val="24"/>
          <w:szCs w:val="24"/>
          <w:u w:val="single"/>
        </w:rPr>
        <w:t>also</w:t>
      </w:r>
      <w:r>
        <w:rPr>
          <w:rFonts w:ascii="Times New Roman" w:hAnsi="Times New Roman" w:cs="Times New Roman"/>
          <w:sz w:val="24"/>
          <w:szCs w:val="24"/>
        </w:rPr>
        <w:t xml:space="preserve"> </w:t>
      </w:r>
      <w:r>
        <w:rPr>
          <w:rFonts w:ascii="Times New Roman" w:hAnsi="Times New Roman" w:cs="Times New Roman"/>
          <w:sz w:val="24"/>
          <w:szCs w:val="24"/>
        </w:rPr>
        <w:t>commit[</w:t>
      </w:r>
      <w:r>
        <w:rPr>
          <w:rFonts w:ascii="Times New Roman" w:hAnsi="Times New Roman" w:cs="Times New Roman"/>
          <w:sz w:val="24"/>
          <w:szCs w:val="24"/>
        </w:rPr>
        <w:t>ted] the crime in Count 1, the conspiracy to commit mail fraud.” (</w:t>
      </w:r>
      <w:r>
        <w:rPr>
          <w:rFonts w:ascii="Times New Roman" w:hAnsi="Times New Roman" w:cs="Times New Roman"/>
          <w:i/>
          <w:sz w:val="24"/>
          <w:szCs w:val="24"/>
        </w:rPr>
        <w:t>Id.</w:t>
      </w:r>
      <w:r>
        <w:rPr>
          <w:rFonts w:ascii="Times New Roman" w:hAnsi="Times New Roman" w:cs="Times New Roman"/>
          <w:sz w:val="24"/>
          <w:szCs w:val="24"/>
        </w:rPr>
        <w:t xml:space="preserve">; emphasis added.) </w:t>
      </w:r>
      <w:r>
        <w:rPr>
          <w:rFonts w:ascii="Times New Roman" w:hAnsi="Times New Roman" w:cs="Times New Roman"/>
          <w:sz w:val="24"/>
          <w:szCs w:val="24"/>
        </w:rPr>
        <w:t>Anzalone’s</w:t>
      </w:r>
      <w:r>
        <w:rPr>
          <w:rFonts w:ascii="Times New Roman" w:hAnsi="Times New Roman" w:cs="Times New Roman"/>
          <w:sz w:val="24"/>
          <w:szCs w:val="24"/>
        </w:rPr>
        <w:t xml:space="preserve"> response, “I believe so, now that I understand it,” reveals that the purpose of this testimony was not for </w:t>
      </w:r>
      <w:r>
        <w:rPr>
          <w:rFonts w:ascii="Times New Roman" w:hAnsi="Times New Roman" w:cs="Times New Roman"/>
          <w:sz w:val="24"/>
          <w:szCs w:val="24"/>
        </w:rPr>
        <w:t>Anzalone</w:t>
      </w:r>
      <w:r>
        <w:rPr>
          <w:rFonts w:ascii="Times New Roman" w:hAnsi="Times New Roman" w:cs="Times New Roman"/>
          <w:sz w:val="24"/>
          <w:szCs w:val="24"/>
        </w:rPr>
        <w:t xml:space="preserve"> to detail first-hand factual knowledge to the jury; the purpose was to bolster the notion that because there was a guilty plea there must be legal validity to the Government’s conspiracy theory.</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Anzalone’s</w:t>
      </w:r>
      <w:r>
        <w:rPr>
          <w:rFonts w:ascii="Times New Roman" w:hAnsi="Times New Roman" w:cs="Times New Roman"/>
          <w:sz w:val="24"/>
          <w:szCs w:val="24"/>
        </w:rPr>
        <w:t xml:space="preserve"> redirect testimony—ignored by the Government in its brief—was worse: </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Q. Yeah. Did you know the definitions involved in the two crimes you </w:t>
      </w:r>
      <w:r>
        <w:rPr>
          <w:rFonts w:ascii="Times New Roman" w:hAnsi="Times New Roman" w:cs="Times New Roman"/>
          <w:sz w:val="24"/>
          <w:szCs w:val="24"/>
        </w:rPr>
        <w:t>were charged with</w:t>
      </w:r>
      <w:r>
        <w:rPr>
          <w:rFonts w:ascii="Times New Roman" w:hAnsi="Times New Roman" w:cs="Times New Roman"/>
          <w:sz w:val="24"/>
          <w:szCs w:val="24"/>
        </w:rPr>
        <w:t>, conspiracy to commit securities fraud and conspiracy to commit mail fraud?</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A. I </w:t>
      </w:r>
      <w:r>
        <w:rPr>
          <w:rFonts w:ascii="Times New Roman" w:hAnsi="Times New Roman" w:cs="Times New Roman"/>
          <w:sz w:val="24"/>
          <w:szCs w:val="24"/>
        </w:rPr>
        <w:t>didn't</w:t>
      </w:r>
      <w:r>
        <w:rPr>
          <w:rFonts w:ascii="Times New Roman" w:hAnsi="Times New Roman" w:cs="Times New Roman"/>
          <w:sz w:val="24"/>
          <w:szCs w:val="24"/>
        </w:rPr>
        <w:t>. In 2013-2014, I never heard of those charges.</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Q. Right. </w:t>
      </w:r>
      <w:r>
        <w:rPr>
          <w:rFonts w:ascii="Times New Roman" w:hAnsi="Times New Roman" w:cs="Times New Roman"/>
          <w:sz w:val="24"/>
          <w:szCs w:val="24"/>
        </w:rPr>
        <w:t>And</w:t>
      </w:r>
      <w:r>
        <w:rPr>
          <w:rFonts w:ascii="Times New Roman" w:hAnsi="Times New Roman" w:cs="Times New Roman"/>
          <w:sz w:val="24"/>
          <w:szCs w:val="24"/>
        </w:rPr>
        <w:t xml:space="preserve"> your background -- you went to high school. Santa Monica?</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A. Yes, sir.</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Q. And then</w:t>
      </w:r>
      <w:r>
        <w:rPr>
          <w:rFonts w:ascii="Times New Roman" w:hAnsi="Times New Roman" w:cs="Times New Roman"/>
          <w:sz w:val="24"/>
          <w:szCs w:val="24"/>
        </w:rPr>
        <w:t xml:space="preserve"> after that, you took some classes in plumbing and cable TV?</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A. Yes, uh-huh.</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Q. Okay. </w:t>
      </w:r>
      <w:r>
        <w:rPr>
          <w:rFonts w:ascii="Times New Roman" w:hAnsi="Times New Roman" w:cs="Times New Roman"/>
          <w:sz w:val="24"/>
          <w:szCs w:val="24"/>
        </w:rPr>
        <w:t>And</w:t>
      </w:r>
      <w:r>
        <w:rPr>
          <w:rFonts w:ascii="Times New Roman" w:hAnsi="Times New Roman" w:cs="Times New Roman"/>
          <w:sz w:val="24"/>
          <w:szCs w:val="24"/>
        </w:rPr>
        <w:t xml:space="preserve"> you have no college degree or advanced degree after that?</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A. No, </w:t>
      </w:r>
      <w:r>
        <w:rPr>
          <w:rFonts w:ascii="Times New Roman" w:hAnsi="Times New Roman" w:cs="Times New Roman"/>
          <w:sz w:val="24"/>
          <w:szCs w:val="24"/>
        </w:rPr>
        <w:t>I'm</w:t>
      </w:r>
      <w:r>
        <w:rPr>
          <w:rFonts w:ascii="Times New Roman" w:hAnsi="Times New Roman" w:cs="Times New Roman"/>
          <w:sz w:val="24"/>
          <w:szCs w:val="24"/>
        </w:rPr>
        <w:t xml:space="preserve"> not -- I wouldn't consider myself an educated person.</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Q. Okay. So you -- during 2013 and 2014, you didn't know the legal definition of a </w:t>
      </w:r>
      <w:r>
        <w:rPr>
          <w:rFonts w:ascii="Times New Roman" w:hAnsi="Times New Roman" w:cs="Times New Roman"/>
          <w:sz w:val="24"/>
          <w:szCs w:val="24"/>
        </w:rPr>
        <w:t>security?</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A. No, I did not.</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Q. And</w:t>
      </w:r>
      <w:r>
        <w:rPr>
          <w:rFonts w:ascii="Times New Roman" w:hAnsi="Times New Roman" w:cs="Times New Roman"/>
          <w:sz w:val="24"/>
          <w:szCs w:val="24"/>
        </w:rPr>
        <w:t xml:space="preserve"> you didn't know the legal definition or significance of the phrase "reckless disregard for the truth"?</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A. Correct.</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Q. And</w:t>
      </w:r>
      <w:r>
        <w:rPr>
          <w:rFonts w:ascii="Times New Roman" w:hAnsi="Times New Roman" w:cs="Times New Roman"/>
          <w:sz w:val="24"/>
          <w:szCs w:val="24"/>
        </w:rPr>
        <w:t xml:space="preserve"> you didn't know the legal definition and significance of concealment of material facts?</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A. Correct.</w:t>
      </w:r>
      <w:r>
        <w:rPr>
          <w:rFonts w:ascii="Times New Roman" w:hAnsi="Times New Roman" w:cs="Times New Roman"/>
          <w:sz w:val="24"/>
          <w:szCs w:val="24"/>
        </w:rPr>
        <w:cr/>
        <w:t>…</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Q.When</w:t>
      </w:r>
      <w:r>
        <w:rPr>
          <w:rFonts w:ascii="Times New Roman" w:hAnsi="Times New Roman" w:cs="Times New Roman"/>
          <w:sz w:val="24"/>
          <w:szCs w:val="24"/>
        </w:rPr>
        <w:t xml:space="preserve"> you spoke to your lawyer, did you and he go through all the elements of the offense and these same definitions that I just mentioned? </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A.Yeah</w:t>
      </w:r>
      <w:r>
        <w:rPr>
          <w:rFonts w:ascii="Times New Roman" w:hAnsi="Times New Roman" w:cs="Times New Roman"/>
          <w:sz w:val="24"/>
          <w:szCs w:val="24"/>
        </w:rPr>
        <w:t>.  Patrick</w:t>
      </w:r>
      <w:r>
        <w:rPr>
          <w:rFonts w:ascii="Times New Roman" w:hAnsi="Times New Roman" w:cs="Times New Roman"/>
          <w:sz w:val="24"/>
          <w:szCs w:val="24"/>
        </w:rPr>
        <w:t xml:space="preserve"> was phenomenal.  Patrick is a phenomenal, phenomenal attorney.  He did.</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Q.And</w:t>
      </w:r>
      <w:r>
        <w:rPr>
          <w:rFonts w:ascii="Times New Roman" w:hAnsi="Times New Roman" w:cs="Times New Roman"/>
          <w:sz w:val="24"/>
          <w:szCs w:val="24"/>
        </w:rPr>
        <w:t xml:space="preserve"> did that –</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THE COURT:  Sir, Mr. </w:t>
      </w:r>
      <w:r>
        <w:rPr>
          <w:rFonts w:ascii="Times New Roman" w:hAnsi="Times New Roman" w:cs="Times New Roman"/>
          <w:sz w:val="24"/>
          <w:szCs w:val="24"/>
        </w:rPr>
        <w:t>Anzalone</w:t>
      </w:r>
      <w:r>
        <w:rPr>
          <w:rFonts w:ascii="Times New Roman" w:hAnsi="Times New Roman" w:cs="Times New Roman"/>
          <w:sz w:val="24"/>
          <w:szCs w:val="24"/>
        </w:rPr>
        <w:t xml:space="preserve">, please answer the question.  </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THE WITNESS:  Yes.</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BY MR. SEWELL:</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Q.Did</w:t>
      </w:r>
      <w:r>
        <w:rPr>
          <w:rFonts w:ascii="Times New Roman" w:hAnsi="Times New Roman" w:cs="Times New Roman"/>
          <w:sz w:val="24"/>
          <w:szCs w:val="24"/>
        </w:rPr>
        <w:t xml:space="preserve"> that discussion help lead you to your decision to plead </w:t>
      </w:r>
      <w:r>
        <w:rPr>
          <w:rFonts w:ascii="Times New Roman" w:hAnsi="Times New Roman" w:cs="Times New Roman"/>
          <w:sz w:val="24"/>
          <w:szCs w:val="24"/>
        </w:rPr>
        <w:t>guilty?</w:t>
      </w:r>
      <w:r>
        <w:rPr>
          <w:rFonts w:ascii="Times New Roman" w:hAnsi="Times New Roman" w:cs="Times New Roman"/>
          <w:sz w:val="24"/>
          <w:szCs w:val="24"/>
        </w:rPr>
        <w:t xml:space="preserve"> </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A.Yes</w:t>
      </w:r>
      <w:r>
        <w:rPr>
          <w:rFonts w:ascii="Times New Roman" w:hAnsi="Times New Roman" w:cs="Times New Roman"/>
          <w:sz w:val="24"/>
          <w:szCs w:val="24"/>
        </w:rPr>
        <w:t>.</w:t>
      </w:r>
    </w:p>
    <w:p>
      <w:pPr>
        <w:spacing w:after="0" w:line="240" w:lineRule="auto"/>
        <w:ind w:left="720" w:right="720"/>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R.511</w:t>
      </w:r>
      <w:r>
        <w:rPr>
          <w:rFonts w:ascii="Times New Roman" w:hAnsi="Times New Roman" w:cs="Times New Roman"/>
          <w:sz w:val="24"/>
          <w:szCs w:val="24"/>
        </w:rPr>
        <w:t>,#</w:t>
      </w:r>
      <w:r>
        <w:rPr>
          <w:rFonts w:ascii="Times New Roman" w:hAnsi="Times New Roman" w:cs="Times New Roman"/>
          <w:sz w:val="24"/>
          <w:szCs w:val="24"/>
        </w:rPr>
        <w:t>4935</w:t>
      </w:r>
      <w:r>
        <w:rPr>
          <w:rFonts w:ascii="Times New Roman" w:hAnsi="Times New Roman" w:cs="Times New Roman"/>
          <w:sz w:val="24"/>
          <w:szCs w:val="24"/>
        </w:rPr>
        <w:t xml:space="preserve">.) This had nothing to do with credibility. It also had nothing to do with first-hand testimony about facts. Rather, the Government used the plea in an attempt to prove the defendants’ guilt by rebutting their </w:t>
      </w:r>
      <w:r>
        <w:rPr>
          <w:rFonts w:ascii="Times New Roman" w:hAnsi="Times New Roman" w:cs="Times New Roman"/>
          <w:i/>
          <w:sz w:val="24"/>
          <w:szCs w:val="24"/>
        </w:rPr>
        <w:t>mens</w:t>
      </w:r>
      <w:r>
        <w:rPr>
          <w:rFonts w:ascii="Times New Roman" w:hAnsi="Times New Roman" w:cs="Times New Roman"/>
          <w:i/>
          <w:sz w:val="24"/>
          <w:szCs w:val="24"/>
        </w:rPr>
        <w:t xml:space="preserve"> rea </w:t>
      </w:r>
      <w:r>
        <w:rPr>
          <w:rFonts w:ascii="Times New Roman" w:hAnsi="Times New Roman" w:cs="Times New Roman"/>
          <w:sz w:val="24"/>
          <w:szCs w:val="24"/>
        </w:rPr>
        <w:t xml:space="preserve">defense. The Government improperly used the guilty plea in an attempt to prove that, despite </w:t>
      </w:r>
      <w:r>
        <w:rPr>
          <w:rFonts w:ascii="Times New Roman" w:hAnsi="Times New Roman" w:cs="Times New Roman"/>
          <w:sz w:val="24"/>
          <w:szCs w:val="24"/>
        </w:rPr>
        <w:t>Anzalone</w:t>
      </w:r>
      <w:r>
        <w:rPr>
          <w:rFonts w:ascii="Times New Roman" w:hAnsi="Times New Roman" w:cs="Times New Roman"/>
          <w:sz w:val="24"/>
          <w:szCs w:val="24"/>
        </w:rPr>
        <w:t xml:space="preserve"> being uneducated and not knowing he was violating the law, his lawyer concluded that he was still guilty resulting in the plea. </w:t>
      </w:r>
      <w:r>
        <w:rPr>
          <w:rFonts w:ascii="Times New Roman" w:hAnsi="Times New Roman" w:cs="Times New Roman"/>
          <w:sz w:val="24"/>
          <w:szCs w:val="24"/>
        </w:rPr>
        <w:t>This was used by the Government</w:t>
      </w:r>
      <w:r>
        <w:rPr>
          <w:rFonts w:ascii="Times New Roman" w:hAnsi="Times New Roman" w:cs="Times New Roman"/>
          <w:sz w:val="24"/>
          <w:szCs w:val="24"/>
        </w:rPr>
        <w:t xml:space="preserve"> in attempt to prove the guilt of the defendants at trial.</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Government demonstrated this by relying on this testimony in closing. Contrary to its position in its brief, the Government used </w:t>
      </w:r>
      <w:r>
        <w:rPr>
          <w:rFonts w:ascii="Times New Roman" w:hAnsi="Times New Roman" w:cs="Times New Roman"/>
          <w:sz w:val="24"/>
          <w:szCs w:val="24"/>
        </w:rPr>
        <w:t>Anzalone’s</w:t>
      </w:r>
      <w:r>
        <w:rPr>
          <w:rFonts w:ascii="Times New Roman" w:hAnsi="Times New Roman" w:cs="Times New Roman"/>
          <w:sz w:val="24"/>
          <w:szCs w:val="24"/>
        </w:rPr>
        <w:t xml:space="preserve"> plea to infer the defendants’ guilt:</w:t>
      </w: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rPr>
        <w:t xml:space="preserve"> there's a lot of terms in the jury instructions that are defined for you. </w:t>
      </w:r>
      <w:r>
        <w:rPr>
          <w:rFonts w:ascii="Times New Roman" w:hAnsi="Times New Roman" w:cs="Times New Roman"/>
          <w:sz w:val="24"/>
          <w:szCs w:val="24"/>
        </w:rPr>
        <w:t>And</w:t>
      </w:r>
      <w:r>
        <w:rPr>
          <w:rFonts w:ascii="Times New Roman" w:hAnsi="Times New Roman" w:cs="Times New Roman"/>
          <w:sz w:val="24"/>
          <w:szCs w:val="24"/>
        </w:rPr>
        <w:t xml:space="preserve"> can a defendant commit the crimes without knowing all of the official definitions? Absolutely.</w:t>
      </w:r>
    </w:p>
    <w:p>
      <w:pPr>
        <w:spacing w:after="0" w:line="240" w:lineRule="auto"/>
        <w:ind w:left="720" w:right="720"/>
        <w:jc w:val="both"/>
        <w:rPr>
          <w:rFonts w:ascii="Times New Roman" w:hAnsi="Times New Roman" w:cs="Times New Roman"/>
          <w:sz w:val="24"/>
          <w:szCs w:val="24"/>
        </w:rPr>
      </w:pPr>
    </w:p>
    <w:p>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So look at Richard </w:t>
      </w:r>
      <w:r>
        <w:rPr>
          <w:rFonts w:ascii="Times New Roman" w:hAnsi="Times New Roman" w:cs="Times New Roman"/>
          <w:sz w:val="24"/>
          <w:szCs w:val="24"/>
        </w:rPr>
        <w:t>Anzalone</w:t>
      </w:r>
      <w:r>
        <w:rPr>
          <w:rFonts w:ascii="Times New Roman" w:hAnsi="Times New Roman" w:cs="Times New Roman"/>
          <w:sz w:val="24"/>
          <w:szCs w:val="24"/>
        </w:rPr>
        <w:t xml:space="preserve">. His background is he has a certificate in plumbing and in cable TV. Right? Did he know all the definitions for what is a security, what is a pyramid scheme, what does a material misrepresentation mean? No. Can he still commit the crime? Absolutely. Just because you </w:t>
      </w:r>
      <w:r>
        <w:rPr>
          <w:rFonts w:ascii="Times New Roman" w:hAnsi="Times New Roman" w:cs="Times New Roman"/>
          <w:sz w:val="24"/>
          <w:szCs w:val="24"/>
        </w:rPr>
        <w:t>don't</w:t>
      </w:r>
      <w:r>
        <w:rPr>
          <w:rFonts w:ascii="Times New Roman" w:hAnsi="Times New Roman" w:cs="Times New Roman"/>
          <w:sz w:val="24"/>
          <w:szCs w:val="24"/>
        </w:rPr>
        <w:t xml:space="preserve"> know the official definition doesn't mean that you can't be found guilty of selling securities and fraud with respect to securities.</w:t>
      </w:r>
      <w:r>
        <w:rPr>
          <w:rFonts w:ascii="Times New Roman" w:hAnsi="Times New Roman" w:cs="Times New Roman"/>
          <w:sz w:val="24"/>
          <w:szCs w:val="24"/>
        </w:rPr>
        <w:cr/>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R.671</w:t>
      </w:r>
      <w:r>
        <w:rPr>
          <w:rFonts w:ascii="Times New Roman" w:hAnsi="Times New Roman" w:cs="Times New Roman"/>
          <w:sz w:val="24"/>
          <w:szCs w:val="24"/>
        </w:rPr>
        <w:t xml:space="preserve">, #7689.) The Government was explicitly arguing that the defendants were guilty based on </w:t>
      </w:r>
      <w:r>
        <w:rPr>
          <w:rFonts w:ascii="Times New Roman" w:hAnsi="Times New Roman" w:cs="Times New Roman"/>
          <w:sz w:val="24"/>
          <w:szCs w:val="24"/>
        </w:rPr>
        <w:t>Anzalone’s</w:t>
      </w:r>
      <w:r>
        <w:rPr>
          <w:rFonts w:ascii="Times New Roman" w:hAnsi="Times New Roman" w:cs="Times New Roman"/>
          <w:sz w:val="24"/>
          <w:szCs w:val="24"/>
        </w:rPr>
        <w:t xml:space="preserve"> testimony that the education he received from his lawyer led him to plead guilty despite his lack of education concerning the legal concepts at issue. This was a highly improper use of the plea agreement to rebut defendants’ </w:t>
      </w:r>
      <w:r>
        <w:rPr>
          <w:rFonts w:ascii="Times New Roman" w:hAnsi="Times New Roman" w:cs="Times New Roman"/>
          <w:i/>
          <w:sz w:val="24"/>
          <w:szCs w:val="24"/>
        </w:rPr>
        <w:t>mens</w:t>
      </w:r>
      <w:r>
        <w:rPr>
          <w:rFonts w:ascii="Times New Roman" w:hAnsi="Times New Roman" w:cs="Times New Roman"/>
          <w:i/>
          <w:sz w:val="24"/>
          <w:szCs w:val="24"/>
        </w:rPr>
        <w:t xml:space="preserve"> rea </w:t>
      </w:r>
      <w:r>
        <w:rPr>
          <w:rFonts w:ascii="Times New Roman" w:hAnsi="Times New Roman" w:cs="Times New Roman"/>
          <w:sz w:val="24"/>
          <w:szCs w:val="24"/>
        </w:rPr>
        <w:t xml:space="preserve">defense.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record shows that the Government affirmatively used </w:t>
      </w:r>
      <w:r>
        <w:rPr>
          <w:rFonts w:ascii="Times New Roman" w:hAnsi="Times New Roman" w:cs="Times New Roman"/>
          <w:sz w:val="24"/>
          <w:szCs w:val="24"/>
        </w:rPr>
        <w:t>Anzalone’s</w:t>
      </w:r>
      <w:r>
        <w:rPr>
          <w:rFonts w:ascii="Times New Roman" w:hAnsi="Times New Roman" w:cs="Times New Roman"/>
          <w:sz w:val="24"/>
          <w:szCs w:val="24"/>
        </w:rPr>
        <w:t xml:space="preserve"> guilty plea as substantive evidence, and the requested limiting instruction </w:t>
      </w:r>
      <w:r>
        <w:rPr>
          <w:rFonts w:ascii="Times New Roman" w:hAnsi="Times New Roman" w:cs="Times New Roman"/>
          <w:sz w:val="24"/>
          <w:szCs w:val="24"/>
        </w:rPr>
        <w:t>was not given</w:t>
      </w:r>
      <w:r>
        <w:rPr>
          <w:rFonts w:ascii="Times New Roman" w:hAnsi="Times New Roman" w:cs="Times New Roman"/>
          <w:sz w:val="24"/>
          <w:szCs w:val="24"/>
        </w:rPr>
        <w:t xml:space="preserve">. Reversal is required.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U.S. v. Sanders</w:t>
      </w:r>
      <w:r>
        <w:rPr>
          <w:rFonts w:ascii="Times New Roman" w:hAnsi="Times New Roman" w:cs="Times New Roman"/>
          <w:sz w:val="24"/>
          <w:szCs w:val="24"/>
        </w:rPr>
        <w:t xml:space="preserve">, 95 </w:t>
      </w:r>
      <w:r>
        <w:rPr>
          <w:rFonts w:ascii="Times New Roman" w:hAnsi="Times New Roman" w:cs="Times New Roman"/>
          <w:sz w:val="24"/>
          <w:szCs w:val="24"/>
        </w:rPr>
        <w:t>F.3d</w:t>
      </w:r>
      <w:r>
        <w:rPr>
          <w:rFonts w:ascii="Times New Roman" w:hAnsi="Times New Roman" w:cs="Times New Roman"/>
          <w:sz w:val="24"/>
          <w:szCs w:val="24"/>
        </w:rPr>
        <w:t xml:space="preserve"> 449, 454 (</w:t>
      </w:r>
      <w:r>
        <w:rPr>
          <w:rFonts w:ascii="Times New Roman" w:hAnsi="Times New Roman" w:cs="Times New Roman"/>
          <w:sz w:val="24"/>
          <w:szCs w:val="24"/>
        </w:rPr>
        <w:t>6th</w:t>
      </w:r>
      <w:r>
        <w:rPr>
          <w:rFonts w:ascii="Times New Roman" w:hAnsi="Times New Roman" w:cs="Times New Roman"/>
          <w:sz w:val="24"/>
          <w:szCs w:val="24"/>
        </w:rPr>
        <w:t xml:space="preserve"> Cir. 1996) (“guilty pleas and convictions are never admissible as substantive evidence of the defendant's guilt.”).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Government conceded that it used </w:t>
      </w:r>
      <w:r>
        <w:rPr>
          <w:rFonts w:ascii="Times New Roman" w:hAnsi="Times New Roman" w:cs="Times New Roman"/>
          <w:sz w:val="24"/>
          <w:szCs w:val="24"/>
        </w:rPr>
        <w:t>Anzalone’s</w:t>
      </w:r>
      <w:r>
        <w:rPr>
          <w:rFonts w:ascii="Times New Roman" w:hAnsi="Times New Roman" w:cs="Times New Roman"/>
          <w:sz w:val="24"/>
          <w:szCs w:val="24"/>
        </w:rPr>
        <w:t xml:space="preserve"> guilty plea as substantive in response to the defendants’ post-trial motions: “</w:t>
      </w:r>
      <w:r>
        <w:rPr>
          <w:rFonts w:ascii="Times New Roman" w:hAnsi="Times New Roman" w:cs="Times New Roman"/>
          <w:sz w:val="24"/>
          <w:szCs w:val="24"/>
        </w:rPr>
        <w:t>Anzalone</w:t>
      </w:r>
      <w:r>
        <w:rPr>
          <w:rFonts w:ascii="Times New Roman" w:hAnsi="Times New Roman" w:cs="Times New Roman"/>
          <w:sz w:val="24"/>
          <w:szCs w:val="24"/>
        </w:rPr>
        <w:t xml:space="preserve"> admitted his guilt for his activity with </w:t>
      </w:r>
      <w:r>
        <w:rPr>
          <w:rFonts w:ascii="Times New Roman" w:hAnsi="Times New Roman" w:cs="Times New Roman"/>
          <w:sz w:val="24"/>
          <w:szCs w:val="24"/>
        </w:rPr>
        <w:t>i2G</w:t>
      </w:r>
      <w:r>
        <w:rPr>
          <w:rFonts w:ascii="Times New Roman" w:hAnsi="Times New Roman" w:cs="Times New Roman"/>
          <w:sz w:val="24"/>
          <w:szCs w:val="24"/>
        </w:rPr>
        <w:t xml:space="preserve">, and he testified at length about his activity and that he and Hosseinipour were partners who communicated daily regarding their work with </w:t>
      </w:r>
      <w:r>
        <w:rPr>
          <w:rFonts w:ascii="Times New Roman" w:hAnsi="Times New Roman" w:cs="Times New Roman"/>
          <w:sz w:val="24"/>
          <w:szCs w:val="24"/>
        </w:rPr>
        <w:t>i2G</w:t>
      </w:r>
      <w:r>
        <w:rPr>
          <w:rFonts w:ascii="Times New Roman" w:hAnsi="Times New Roman" w:cs="Times New Roman"/>
          <w:sz w:val="24"/>
          <w:szCs w:val="24"/>
        </w:rPr>
        <w:t>.” (</w:t>
      </w:r>
      <w:r>
        <w:rPr>
          <w:rFonts w:ascii="Times New Roman" w:hAnsi="Times New Roman" w:cs="Times New Roman"/>
          <w:sz w:val="24"/>
          <w:szCs w:val="24"/>
        </w:rPr>
        <w:t>R.583</w:t>
      </w:r>
      <w:r>
        <w:rPr>
          <w:rFonts w:ascii="Times New Roman" w:hAnsi="Times New Roman" w:cs="Times New Roman"/>
          <w:sz w:val="24"/>
          <w:szCs w:val="24"/>
        </w:rPr>
        <w:t xml:space="preserve">, #5479.) The Government cannot credibly now attempt to contradict this admission. Even the court relied on this </w:t>
      </w:r>
      <w:r>
        <w:rPr>
          <w:rFonts w:ascii="Times New Roman" w:hAnsi="Times New Roman" w:cs="Times New Roman"/>
          <w:sz w:val="24"/>
          <w:szCs w:val="24"/>
        </w:rPr>
        <w:t>argument,</w:t>
      </w:r>
      <w:r>
        <w:rPr>
          <w:rFonts w:ascii="Times New Roman" w:hAnsi="Times New Roman" w:cs="Times New Roman"/>
          <w:sz w:val="24"/>
          <w:szCs w:val="24"/>
        </w:rPr>
        <w:t xml:space="preserve"> the court noted that the convictions would not have happened if “one person on the inside who took responsibility and recognized that this was a scheme to really sell opportunities to recruit,” which infers co-conspirator’s guilt based on </w:t>
      </w:r>
      <w:r>
        <w:rPr>
          <w:rFonts w:ascii="Times New Roman" w:hAnsi="Times New Roman" w:cs="Times New Roman"/>
          <w:sz w:val="24"/>
          <w:szCs w:val="24"/>
        </w:rPr>
        <w:t>Anzalone’s</w:t>
      </w:r>
      <w:r>
        <w:rPr>
          <w:rFonts w:ascii="Times New Roman" w:hAnsi="Times New Roman" w:cs="Times New Roman"/>
          <w:sz w:val="24"/>
          <w:szCs w:val="24"/>
        </w:rPr>
        <w:t xml:space="preserve"> guilt. (</w:t>
      </w:r>
      <w:r>
        <w:rPr>
          <w:rFonts w:ascii="Times New Roman" w:hAnsi="Times New Roman" w:cs="Times New Roman"/>
          <w:sz w:val="24"/>
          <w:szCs w:val="24"/>
        </w:rPr>
        <w:t>R.675</w:t>
      </w:r>
      <w:r>
        <w:rPr>
          <w:rFonts w:ascii="Times New Roman" w:hAnsi="Times New Roman" w:cs="Times New Roman"/>
          <w:sz w:val="24"/>
          <w:szCs w:val="24"/>
        </w:rPr>
        <w:t>, #7855.)</w:t>
      </w:r>
    </w:p>
    <w:p>
      <w:pPr>
        <w:spacing w:after="0"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sz w:val="24"/>
          <w:szCs w:val="24"/>
        </w:rPr>
        <w:tab/>
        <w:t xml:space="preserve">This misconduct by the Government and the error by the court were not harmless. The instructions the Government points to in its brief do not satisfy the strict requirement that the jury limit its consideration of the plea to credibility. </w:t>
      </w:r>
      <w:r>
        <w:rPr>
          <w:rFonts w:ascii="Times New Roman" w:hAnsi="Times New Roman" w:cs="Times New Roman"/>
          <w:sz w:val="24"/>
          <w:szCs w:val="24"/>
        </w:rPr>
        <w:t>And</w:t>
      </w:r>
      <w:r>
        <w:rPr>
          <w:rFonts w:ascii="Times New Roman" w:hAnsi="Times New Roman" w:cs="Times New Roman"/>
          <w:sz w:val="24"/>
          <w:szCs w:val="24"/>
        </w:rPr>
        <w:t xml:space="preserve"> closing arguments of Barnes and Hosseinipour about the plea agreement were limited to its impact on evaluating </w:t>
      </w:r>
      <w:r>
        <w:rPr>
          <w:rFonts w:ascii="Times New Roman" w:hAnsi="Times New Roman" w:cs="Times New Roman"/>
          <w:sz w:val="24"/>
          <w:szCs w:val="24"/>
        </w:rPr>
        <w:t>Anzalone’s</w:t>
      </w:r>
      <w:r>
        <w:rPr>
          <w:rFonts w:ascii="Times New Roman" w:hAnsi="Times New Roman" w:cs="Times New Roman"/>
          <w:sz w:val="24"/>
          <w:szCs w:val="24"/>
        </w:rPr>
        <w:t xml:space="preserve"> credibility. (</w:t>
      </w:r>
      <w:r>
        <w:rPr>
          <w:rFonts w:ascii="Times New Roman" w:hAnsi="Times New Roman" w:cs="Times New Roman"/>
          <w:sz w:val="24"/>
          <w:szCs w:val="24"/>
        </w:rPr>
        <w:t>R.671</w:t>
      </w:r>
      <w:r>
        <w:rPr>
          <w:rFonts w:ascii="Times New Roman" w:hAnsi="Times New Roman" w:cs="Times New Roman"/>
          <w:sz w:val="24"/>
          <w:szCs w:val="24"/>
        </w:rPr>
        <w:t>;#</w:t>
      </w:r>
      <w:r>
        <w:rPr>
          <w:rFonts w:ascii="Times New Roman" w:hAnsi="Times New Roman" w:cs="Times New Roman"/>
          <w:sz w:val="24"/>
          <w:szCs w:val="24"/>
        </w:rPr>
        <w:t xml:space="preserve">7648-51; 7674-77.) In fact, during </w:t>
      </w:r>
      <w:r>
        <w:rPr>
          <w:rFonts w:ascii="Times New Roman" w:hAnsi="Times New Roman" w:cs="Times New Roman"/>
          <w:sz w:val="24"/>
          <w:szCs w:val="24"/>
        </w:rPr>
        <w:t>Hosseinipour’s</w:t>
      </w:r>
      <w:r>
        <w:rPr>
          <w:rFonts w:ascii="Times New Roman" w:hAnsi="Times New Roman" w:cs="Times New Roman"/>
          <w:sz w:val="24"/>
          <w:szCs w:val="24"/>
        </w:rPr>
        <w:t xml:space="preserve"> closing argument the court twice improperly prohibited counsel from rebutting the testimony concerning the impact of </w:t>
      </w:r>
      <w:r>
        <w:rPr>
          <w:rFonts w:ascii="Times New Roman" w:hAnsi="Times New Roman" w:cs="Times New Roman"/>
          <w:sz w:val="24"/>
          <w:szCs w:val="24"/>
        </w:rPr>
        <w:t>Anzalone’s</w:t>
      </w:r>
      <w:r>
        <w:rPr>
          <w:rFonts w:ascii="Times New Roman" w:hAnsi="Times New Roman" w:cs="Times New Roman"/>
          <w:sz w:val="24"/>
          <w:szCs w:val="24"/>
        </w:rPr>
        <w:t xml:space="preserve"> counsel in the plea process (</w:t>
      </w:r>
      <w:r>
        <w:rPr>
          <w:rFonts w:ascii="Times New Roman" w:hAnsi="Times New Roman" w:cs="Times New Roman"/>
          <w:i/>
          <w:sz w:val="24"/>
          <w:szCs w:val="24"/>
        </w:rPr>
        <w:t>id.</w:t>
      </w:r>
      <w:r>
        <w:rPr>
          <w:rFonts w:ascii="Times New Roman" w:hAnsi="Times New Roman" w:cs="Times New Roman"/>
          <w:sz w:val="24"/>
          <w:szCs w:val="24"/>
        </w:rPr>
        <w:t xml:space="preserve"> at #7676) and from attempting to minimize the Government’s suggestion that the conspirators were guilty because </w:t>
      </w:r>
      <w:r>
        <w:rPr>
          <w:rFonts w:ascii="Times New Roman" w:hAnsi="Times New Roman" w:cs="Times New Roman"/>
          <w:sz w:val="24"/>
          <w:szCs w:val="24"/>
        </w:rPr>
        <w:t>Anzalone</w:t>
      </w:r>
      <w:r>
        <w:rPr>
          <w:rFonts w:ascii="Times New Roman" w:hAnsi="Times New Roman" w:cs="Times New Roman"/>
          <w:sz w:val="24"/>
          <w:szCs w:val="24"/>
        </w:rPr>
        <w:t xml:space="preserve"> pleaded guilty. (</w:t>
      </w:r>
      <w:r>
        <w:rPr>
          <w:rFonts w:ascii="Times New Roman" w:hAnsi="Times New Roman" w:cs="Times New Roman"/>
          <w:i/>
          <w:sz w:val="24"/>
          <w:szCs w:val="24"/>
        </w:rPr>
        <w:t xml:space="preserve">Id. </w:t>
      </w:r>
      <w:r>
        <w:rPr>
          <w:rFonts w:ascii="Times New Roman" w:hAnsi="Times New Roman" w:cs="Times New Roman"/>
          <w:sz w:val="24"/>
          <w:szCs w:val="24"/>
        </w:rPr>
        <w:t xml:space="preserve">at #7677.) The Government’s improper use of </w:t>
      </w:r>
      <w:r>
        <w:rPr>
          <w:rFonts w:ascii="Times New Roman" w:hAnsi="Times New Roman" w:cs="Times New Roman"/>
          <w:sz w:val="24"/>
          <w:szCs w:val="24"/>
        </w:rPr>
        <w:t>Anzalone’s</w:t>
      </w:r>
      <w:r>
        <w:rPr>
          <w:rFonts w:ascii="Times New Roman" w:hAnsi="Times New Roman" w:cs="Times New Roman"/>
          <w:sz w:val="24"/>
          <w:szCs w:val="24"/>
        </w:rPr>
        <w:t xml:space="preserve"> plea and the failure to give a required limiting instruction require reversal.</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F999D1C-012F-4B5B-9A41-B91D7C94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4</Pages>
  <Words>1246</Words>
  <Characters>6619</Characters>
  <Application>Microsoft Office Word</Application>
  <DocSecurity>0</DocSecurity>
  <Lines>97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2024-04-27T23:23:25Z</dcterms:created>
  <dcterms:modified xsi:type="dcterms:W3CDTF">2024-04-27T23:23:25Z</dcterms:modified>
</cp:coreProperties>
</file>